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C0" w:rsidRDefault="007822E2" w:rsidP="00980B76">
      <w:pPr>
        <w:pStyle w:val="Tijeloteksta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B17C0" w:rsidRDefault="002B17C0" w:rsidP="00980B76">
      <w:pPr>
        <w:pStyle w:val="Tijeloteksta"/>
        <w:jc w:val="both"/>
        <w:rPr>
          <w:i/>
          <w:iCs/>
        </w:rPr>
      </w:pPr>
    </w:p>
    <w:p w:rsidR="00C532D2" w:rsidRDefault="009E590E" w:rsidP="00980B76">
      <w:pPr>
        <w:pStyle w:val="Tijeloteksta"/>
        <w:jc w:val="both"/>
        <w:rPr>
          <w:i/>
          <w:iCs/>
        </w:rPr>
      </w:pPr>
      <w:r>
        <w:rPr>
          <w:i/>
          <w:iCs/>
        </w:rPr>
        <w:t xml:space="preserve">Na temelju članka </w:t>
      </w:r>
      <w:r w:rsidR="00B7465E">
        <w:rPr>
          <w:i/>
          <w:iCs/>
        </w:rPr>
        <w:t>22.</w:t>
      </w:r>
      <w:r>
        <w:rPr>
          <w:i/>
          <w:iCs/>
        </w:rPr>
        <w:t xml:space="preserve"> </w:t>
      </w:r>
      <w:r w:rsidR="00C532D2">
        <w:rPr>
          <w:i/>
          <w:iCs/>
        </w:rPr>
        <w:t xml:space="preserve">Statuta </w:t>
      </w:r>
      <w:r w:rsidR="00E72FF4">
        <w:rPr>
          <w:i/>
          <w:iCs/>
        </w:rPr>
        <w:t>Osnovne škole Odra</w:t>
      </w:r>
      <w:r w:rsidR="00C657B3">
        <w:rPr>
          <w:i/>
          <w:iCs/>
        </w:rPr>
        <w:t xml:space="preserve">, </w:t>
      </w:r>
      <w:r w:rsidR="00C532D2">
        <w:rPr>
          <w:i/>
          <w:iCs/>
        </w:rPr>
        <w:t xml:space="preserve">a u svezi s  člankom </w:t>
      </w:r>
      <w:r w:rsidR="00B7465E">
        <w:rPr>
          <w:i/>
          <w:iCs/>
        </w:rPr>
        <w:t xml:space="preserve">25. </w:t>
      </w:r>
      <w:r w:rsidR="00C532D2">
        <w:rPr>
          <w:i/>
          <w:iCs/>
        </w:rPr>
        <w:t>St</w:t>
      </w:r>
      <w:r>
        <w:rPr>
          <w:i/>
          <w:iCs/>
        </w:rPr>
        <w:t>andarda za školske knjižnice  (</w:t>
      </w:r>
      <w:r w:rsidR="00C532D2">
        <w:rPr>
          <w:i/>
          <w:iCs/>
        </w:rPr>
        <w:t>N. N.</w:t>
      </w:r>
      <w:r w:rsidR="00B7465E">
        <w:rPr>
          <w:i/>
          <w:iCs/>
        </w:rPr>
        <w:t xml:space="preserve"> br. 34/</w:t>
      </w:r>
      <w:r>
        <w:rPr>
          <w:i/>
          <w:iCs/>
        </w:rPr>
        <w:t>00.</w:t>
      </w:r>
      <w:r w:rsidR="00B7465E">
        <w:rPr>
          <w:i/>
          <w:iCs/>
        </w:rPr>
        <w:t xml:space="preserve">),  Školski odbor </w:t>
      </w:r>
      <w:r w:rsidR="00861D89">
        <w:rPr>
          <w:i/>
          <w:iCs/>
        </w:rPr>
        <w:t xml:space="preserve">Osnovne škole Odra </w:t>
      </w:r>
      <w:r w:rsidR="00C532D2">
        <w:rPr>
          <w:i/>
          <w:iCs/>
        </w:rPr>
        <w:t xml:space="preserve">na sjednici održanoj </w:t>
      </w:r>
      <w:r w:rsidR="003B24A5">
        <w:rPr>
          <w:i/>
          <w:iCs/>
        </w:rPr>
        <w:t xml:space="preserve">22.1.2015. </w:t>
      </w:r>
      <w:r w:rsidR="00E140F1">
        <w:rPr>
          <w:i/>
          <w:iCs/>
        </w:rPr>
        <w:t xml:space="preserve">g. </w:t>
      </w:r>
      <w:r w:rsidR="00C532D2">
        <w:rPr>
          <w:i/>
          <w:iCs/>
        </w:rPr>
        <w:t xml:space="preserve">donio je </w:t>
      </w:r>
    </w:p>
    <w:p w:rsidR="00C532D2" w:rsidRDefault="00C532D2" w:rsidP="00980B76">
      <w:pPr>
        <w:pStyle w:val="Tijeloteksta"/>
        <w:jc w:val="both"/>
        <w:rPr>
          <w:i/>
          <w:iCs/>
        </w:rPr>
      </w:pPr>
    </w:p>
    <w:p w:rsidR="00C532D2" w:rsidRDefault="00C532D2" w:rsidP="00980B76">
      <w:pPr>
        <w:pStyle w:val="Tijeloteksta"/>
        <w:jc w:val="both"/>
        <w:rPr>
          <w:b w:val="0"/>
          <w:bCs w:val="0"/>
          <w:i/>
          <w:iCs/>
        </w:rPr>
      </w:pPr>
    </w:p>
    <w:p w:rsidR="00C532D2" w:rsidRDefault="00C532D2" w:rsidP="002664CC">
      <w:pPr>
        <w:pStyle w:val="Tijeloteksta"/>
        <w:jc w:val="center"/>
        <w:rPr>
          <w:sz w:val="32"/>
        </w:rPr>
      </w:pPr>
      <w:r>
        <w:rPr>
          <w:sz w:val="32"/>
        </w:rPr>
        <w:t>P R A V I L N I K</w:t>
      </w:r>
    </w:p>
    <w:p w:rsidR="00C532D2" w:rsidRDefault="00C532D2" w:rsidP="002664CC">
      <w:pPr>
        <w:pStyle w:val="Tijeloteksta"/>
        <w:jc w:val="center"/>
        <w:rPr>
          <w:sz w:val="32"/>
        </w:rPr>
      </w:pPr>
      <w:r>
        <w:rPr>
          <w:sz w:val="32"/>
        </w:rPr>
        <w:t>O RADU ŠKOLSKE KNJIŽNICE</w:t>
      </w:r>
    </w:p>
    <w:p w:rsidR="00C532D2" w:rsidRDefault="00C532D2" w:rsidP="002664CC">
      <w:pPr>
        <w:pStyle w:val="Tijeloteksta"/>
        <w:jc w:val="center"/>
        <w:rPr>
          <w:sz w:val="32"/>
        </w:rPr>
      </w:pPr>
    </w:p>
    <w:p w:rsidR="00C532D2" w:rsidRDefault="00C532D2" w:rsidP="00980B76">
      <w:pPr>
        <w:pStyle w:val="Tijeloteksta"/>
        <w:jc w:val="both"/>
        <w:rPr>
          <w:sz w:val="32"/>
        </w:rPr>
      </w:pPr>
    </w:p>
    <w:p w:rsidR="00C532D2" w:rsidRDefault="00C532D2" w:rsidP="00671DED">
      <w:pPr>
        <w:pStyle w:val="Podnaslov"/>
        <w:numPr>
          <w:ilvl w:val="0"/>
          <w:numId w:val="31"/>
        </w:numPr>
        <w:tabs>
          <w:tab w:val="left" w:pos="1843"/>
        </w:tabs>
        <w:ind w:left="1418" w:firstLine="0"/>
      </w:pPr>
      <w:r>
        <w:t>OPĆE ODREDBE</w:t>
      </w:r>
    </w:p>
    <w:p w:rsidR="00B7465E" w:rsidRDefault="00B7465E" w:rsidP="00980B76">
      <w:pPr>
        <w:pStyle w:val="Podnaslov"/>
        <w:ind w:left="360"/>
        <w:jc w:val="both"/>
      </w:pPr>
    </w:p>
    <w:p w:rsidR="00C532D2" w:rsidRDefault="00C532D2" w:rsidP="00B7465E">
      <w:pPr>
        <w:pStyle w:val="Podnaslov"/>
        <w:ind w:left="360"/>
        <w:jc w:val="center"/>
      </w:pPr>
      <w:r>
        <w:t>Članak 1.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B7465E" w:rsidRDefault="00B7465E" w:rsidP="00B7465E">
      <w:pPr>
        <w:pStyle w:val="Podnaslov"/>
        <w:jc w:val="both"/>
        <w:rPr>
          <w:b w:val="0"/>
          <w:bCs w:val="0"/>
          <w:sz w:val="24"/>
        </w:rPr>
      </w:pPr>
      <w:r w:rsidRPr="00B7465E">
        <w:rPr>
          <w:b w:val="0"/>
          <w:sz w:val="24"/>
        </w:rPr>
        <w:t xml:space="preserve">Pravilnikom o radu školske knjižnice (u daljem tekstu: Pravilnik) uređuje se radno vrijeme knjižnice, </w:t>
      </w:r>
      <w:r w:rsidR="009E590E">
        <w:rPr>
          <w:b w:val="0"/>
          <w:sz w:val="24"/>
        </w:rPr>
        <w:t xml:space="preserve">korisnici knjižnice, fond knjižnice, posudba knjižnične građe, postupak u slučaju oštećenja, uništenja ili gubitka posuđene knjižnične građe te zaštita knjižnične građe </w:t>
      </w:r>
      <w:r w:rsidRPr="00B7465E">
        <w:rPr>
          <w:b w:val="0"/>
          <w:sz w:val="24"/>
        </w:rPr>
        <w:t xml:space="preserve">u Osnovnoj školi </w:t>
      </w:r>
      <w:r>
        <w:rPr>
          <w:b w:val="0"/>
          <w:sz w:val="24"/>
        </w:rPr>
        <w:t>Odra</w:t>
      </w:r>
      <w:r w:rsidRPr="00B7465E">
        <w:rPr>
          <w:b w:val="0"/>
          <w:sz w:val="24"/>
        </w:rPr>
        <w:t xml:space="preserve"> (u daljem tekstu: Škola).</w:t>
      </w:r>
    </w:p>
    <w:p w:rsidR="00B7465E" w:rsidRDefault="00B7465E" w:rsidP="00980B76">
      <w:pPr>
        <w:pStyle w:val="Podnaslov"/>
        <w:ind w:left="360"/>
        <w:jc w:val="both"/>
      </w:pPr>
    </w:p>
    <w:p w:rsidR="00C532D2" w:rsidRDefault="00C532D2" w:rsidP="00B7465E">
      <w:pPr>
        <w:pStyle w:val="Podnaslov"/>
        <w:ind w:left="360"/>
        <w:jc w:val="center"/>
      </w:pPr>
      <w:r>
        <w:t>Članak 2.</w:t>
      </w:r>
    </w:p>
    <w:p w:rsidR="00C532D2" w:rsidRDefault="00C532D2" w:rsidP="00980B76">
      <w:pPr>
        <w:pStyle w:val="Podnaslov"/>
        <w:ind w:left="360"/>
        <w:jc w:val="both"/>
      </w:pPr>
    </w:p>
    <w:p w:rsidR="00B7465E" w:rsidRPr="00B7465E" w:rsidRDefault="00B7465E" w:rsidP="00B7465E">
      <w:pPr>
        <w:pStyle w:val="Default"/>
        <w:jc w:val="both"/>
      </w:pPr>
      <w:r w:rsidRPr="00B7465E">
        <w:t xml:space="preserve">Školska knjižnica je organizirana zbirka knjižne i neknjižne građe koja kroz djelatnost knjižničnog osoblja nabavlja, obrađuje, čuva i daje na uporabu građu radi zadovoljavanja obrazovnih, kulturnih, informacijskih i stručnih potreba korisnika. Školska knjižnica je dio odgojno- obrazovnog procesa Škole </w:t>
      </w:r>
      <w:r w:rsidRPr="00B7465E">
        <w:rPr>
          <w:sz w:val="23"/>
          <w:szCs w:val="23"/>
        </w:rPr>
        <w:t xml:space="preserve">koji se ostvaruje kao: </w:t>
      </w:r>
    </w:p>
    <w:p w:rsidR="00B7465E" w:rsidRPr="00B7465E" w:rsidRDefault="00B7465E" w:rsidP="00B7465E">
      <w:pPr>
        <w:pStyle w:val="Default"/>
        <w:spacing w:after="28"/>
        <w:ind w:firstLine="720"/>
        <w:rPr>
          <w:sz w:val="23"/>
          <w:szCs w:val="23"/>
        </w:rPr>
      </w:pPr>
      <w:r w:rsidRPr="00B7465E">
        <w:rPr>
          <w:sz w:val="23"/>
          <w:szCs w:val="23"/>
        </w:rPr>
        <w:t>1. neposredna odgojno-obrazovna djelatnost</w:t>
      </w:r>
    </w:p>
    <w:p w:rsidR="00B7465E" w:rsidRPr="00B7465E" w:rsidRDefault="00B7465E" w:rsidP="00B7465E">
      <w:pPr>
        <w:pStyle w:val="Default"/>
        <w:spacing w:after="28"/>
        <w:ind w:firstLine="720"/>
        <w:rPr>
          <w:sz w:val="23"/>
          <w:szCs w:val="23"/>
        </w:rPr>
      </w:pPr>
      <w:r w:rsidRPr="00B7465E">
        <w:rPr>
          <w:sz w:val="23"/>
          <w:szCs w:val="23"/>
        </w:rPr>
        <w:t>2. stručna knjižnična djelatnost</w:t>
      </w:r>
    </w:p>
    <w:p w:rsidR="00B7465E" w:rsidRPr="00B7465E" w:rsidRDefault="00B7465E" w:rsidP="00B7465E">
      <w:pPr>
        <w:pStyle w:val="Default"/>
        <w:ind w:firstLine="720"/>
        <w:rPr>
          <w:sz w:val="23"/>
          <w:szCs w:val="23"/>
        </w:rPr>
      </w:pPr>
      <w:r w:rsidRPr="00B7465E">
        <w:rPr>
          <w:sz w:val="23"/>
          <w:szCs w:val="23"/>
        </w:rPr>
        <w:t>3. kulturna i javna djelatnost.</w:t>
      </w:r>
    </w:p>
    <w:p w:rsidR="00B7465E" w:rsidRPr="00B7465E" w:rsidRDefault="00B7465E" w:rsidP="00B7465E">
      <w:pPr>
        <w:pStyle w:val="Podnaslov"/>
        <w:jc w:val="both"/>
        <w:rPr>
          <w:b w:val="0"/>
          <w:color w:val="000000"/>
          <w:sz w:val="24"/>
        </w:rPr>
      </w:pPr>
    </w:p>
    <w:p w:rsidR="00B7465E" w:rsidRDefault="00B7465E" w:rsidP="00B7465E">
      <w:pPr>
        <w:pStyle w:val="Podnaslov"/>
        <w:ind w:left="360"/>
        <w:jc w:val="center"/>
        <w:rPr>
          <w:color w:val="000000"/>
          <w:sz w:val="27"/>
          <w:szCs w:val="27"/>
        </w:rPr>
      </w:pPr>
    </w:p>
    <w:p w:rsidR="00C532D2" w:rsidRDefault="00C532D2" w:rsidP="00B7465E">
      <w:pPr>
        <w:pStyle w:val="Podnaslov"/>
        <w:ind w:left="360"/>
        <w:jc w:val="center"/>
      </w:pPr>
      <w:r>
        <w:t>Članak 3.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B7465E" w:rsidRDefault="00C532D2" w:rsidP="00B7465E">
      <w:pPr>
        <w:pStyle w:val="Podnaslov"/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 xml:space="preserve">Zadaća je školske knjižnice unaprjeđivanje svih oblika  i područja odgojno-obrazovnog procesa i rada </w:t>
      </w:r>
      <w:r w:rsidR="009E590E">
        <w:rPr>
          <w:b w:val="0"/>
          <w:bCs w:val="0"/>
          <w:sz w:val="24"/>
        </w:rPr>
        <w:t>Š</w:t>
      </w:r>
      <w:r w:rsidRPr="00B7465E">
        <w:rPr>
          <w:b w:val="0"/>
          <w:bCs w:val="0"/>
          <w:sz w:val="24"/>
        </w:rPr>
        <w:t>kole:</w:t>
      </w:r>
    </w:p>
    <w:p w:rsidR="00C532D2" w:rsidRPr="00B7465E" w:rsidRDefault="00C532D2" w:rsidP="00B7465E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>upoznavanje korisnika s različitim izv</w:t>
      </w:r>
      <w:r w:rsidR="009E590E">
        <w:rPr>
          <w:b w:val="0"/>
          <w:bCs w:val="0"/>
          <w:sz w:val="24"/>
        </w:rPr>
        <w:t>orima znanja i informacija</w:t>
      </w:r>
      <w:r w:rsidR="00B7465E">
        <w:rPr>
          <w:b w:val="0"/>
          <w:bCs w:val="0"/>
          <w:sz w:val="24"/>
        </w:rPr>
        <w:t xml:space="preserve"> te </w:t>
      </w:r>
      <w:r w:rsidRPr="00B7465E">
        <w:rPr>
          <w:b w:val="0"/>
          <w:bCs w:val="0"/>
          <w:sz w:val="24"/>
        </w:rPr>
        <w:t>poticanje na njihovo korištenje</w:t>
      </w:r>
    </w:p>
    <w:p w:rsidR="00C532D2" w:rsidRPr="00B7465E" w:rsidRDefault="00C532D2" w:rsidP="00B7465E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>usvajanje informacijskih vještina, razvijanje kritičkog procjenjivanja u odabiru informacija</w:t>
      </w:r>
    </w:p>
    <w:p w:rsidR="00DB222C" w:rsidRDefault="00C532D2" w:rsidP="00980B76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 xml:space="preserve">upoznavanje korisnika s načinom rada knjižnice kao multimedijskog i informacijskog središta </w:t>
      </w:r>
      <w:r w:rsidR="009E590E">
        <w:rPr>
          <w:b w:val="0"/>
          <w:bCs w:val="0"/>
          <w:sz w:val="24"/>
        </w:rPr>
        <w:t>Š</w:t>
      </w:r>
      <w:r w:rsidRPr="00B7465E">
        <w:rPr>
          <w:b w:val="0"/>
          <w:bCs w:val="0"/>
          <w:sz w:val="24"/>
        </w:rPr>
        <w:t>kole</w:t>
      </w:r>
    </w:p>
    <w:p w:rsidR="00C532D2" w:rsidRPr="00DB222C" w:rsidRDefault="00C532D2" w:rsidP="00980B76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poticanje učenika i nastavnika na cjeloživotno učenje</w:t>
      </w:r>
    </w:p>
    <w:p w:rsidR="00C532D2" w:rsidRPr="00DB222C" w:rsidRDefault="00C532D2" w:rsidP="00DB222C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 xml:space="preserve">omogućavanje </w:t>
      </w:r>
      <w:r w:rsidR="009E590E">
        <w:rPr>
          <w:b w:val="0"/>
          <w:bCs w:val="0"/>
          <w:sz w:val="24"/>
        </w:rPr>
        <w:t>učiteljima</w:t>
      </w:r>
      <w:r w:rsidR="009E590E" w:rsidRPr="00B7465E">
        <w:rPr>
          <w:b w:val="0"/>
          <w:bCs w:val="0"/>
          <w:sz w:val="24"/>
        </w:rPr>
        <w:t xml:space="preserve"> </w:t>
      </w:r>
      <w:r w:rsidRPr="00B7465E">
        <w:rPr>
          <w:b w:val="0"/>
          <w:bCs w:val="0"/>
          <w:sz w:val="24"/>
        </w:rPr>
        <w:t xml:space="preserve">i stručnim suradnicima ostvarivanje </w:t>
      </w:r>
      <w:r w:rsidRPr="00DB222C">
        <w:rPr>
          <w:b w:val="0"/>
          <w:bCs w:val="0"/>
          <w:sz w:val="24"/>
        </w:rPr>
        <w:t>nastavnog plana i programa te permanentno stručno usavršavanje</w:t>
      </w:r>
    </w:p>
    <w:p w:rsidR="00C532D2" w:rsidRPr="00DB222C" w:rsidRDefault="00C532D2" w:rsidP="00DB222C">
      <w:pPr>
        <w:pStyle w:val="Podnaslov"/>
        <w:numPr>
          <w:ilvl w:val="0"/>
          <w:numId w:val="12"/>
        </w:numPr>
        <w:jc w:val="both"/>
        <w:rPr>
          <w:b w:val="0"/>
          <w:bCs w:val="0"/>
          <w:sz w:val="24"/>
        </w:rPr>
      </w:pPr>
      <w:r w:rsidRPr="00B7465E">
        <w:rPr>
          <w:b w:val="0"/>
          <w:bCs w:val="0"/>
          <w:sz w:val="24"/>
        </w:rPr>
        <w:t xml:space="preserve">omogućavanje učenicima ispunjenje obveza koje proizlaze iz nastavnog </w:t>
      </w:r>
      <w:r w:rsidRPr="00DB222C">
        <w:rPr>
          <w:b w:val="0"/>
          <w:bCs w:val="0"/>
          <w:sz w:val="24"/>
        </w:rPr>
        <w:t>plana i programa škole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AA41B0" w:rsidRDefault="00AA41B0" w:rsidP="00980B76">
      <w:pPr>
        <w:pStyle w:val="Podnaslov"/>
        <w:ind w:left="360"/>
        <w:jc w:val="both"/>
        <w:rPr>
          <w:b w:val="0"/>
          <w:bCs w:val="0"/>
        </w:rPr>
      </w:pPr>
    </w:p>
    <w:p w:rsidR="00AA41B0" w:rsidRDefault="00AA41B0" w:rsidP="00980B76">
      <w:pPr>
        <w:pStyle w:val="Podnaslov"/>
        <w:ind w:left="360"/>
        <w:jc w:val="both"/>
        <w:rPr>
          <w:b w:val="0"/>
          <w:bCs w:val="0"/>
        </w:rPr>
      </w:pPr>
    </w:p>
    <w:p w:rsidR="00AA41B0" w:rsidRDefault="00AA41B0" w:rsidP="00980B76">
      <w:pPr>
        <w:pStyle w:val="Podnaslov"/>
        <w:ind w:left="360"/>
        <w:jc w:val="both"/>
        <w:rPr>
          <w:b w:val="0"/>
          <w:bCs w:val="0"/>
        </w:rPr>
      </w:pPr>
    </w:p>
    <w:p w:rsidR="00AA41B0" w:rsidRDefault="00AA41B0" w:rsidP="00980B76">
      <w:pPr>
        <w:pStyle w:val="Podnaslov"/>
        <w:ind w:left="360"/>
        <w:jc w:val="both"/>
        <w:rPr>
          <w:b w:val="0"/>
          <w:bCs w:val="0"/>
        </w:rPr>
      </w:pPr>
    </w:p>
    <w:p w:rsidR="00C532D2" w:rsidRDefault="00C532D2" w:rsidP="00B7465E">
      <w:pPr>
        <w:pStyle w:val="Podnaslov"/>
        <w:ind w:left="360"/>
        <w:jc w:val="center"/>
      </w:pPr>
      <w:r>
        <w:t>Članak 4.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DB222C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 xml:space="preserve">Knjižnicu vodi knjižničar koji u ostvarivanju funkcije i zadataka školske knjižnice surađuje neposredno s </w:t>
      </w:r>
      <w:r w:rsidR="00DB222C" w:rsidRPr="00DB222C">
        <w:rPr>
          <w:b w:val="0"/>
          <w:bCs w:val="0"/>
          <w:sz w:val="24"/>
        </w:rPr>
        <w:t xml:space="preserve">učenicima, </w:t>
      </w:r>
      <w:r w:rsidR="00DB222C">
        <w:rPr>
          <w:b w:val="0"/>
          <w:bCs w:val="0"/>
          <w:sz w:val="24"/>
        </w:rPr>
        <w:t xml:space="preserve">roditeljima, </w:t>
      </w:r>
      <w:r w:rsidR="00DB222C" w:rsidRPr="00DB222C">
        <w:rPr>
          <w:b w:val="0"/>
          <w:bCs w:val="0"/>
          <w:sz w:val="24"/>
        </w:rPr>
        <w:t xml:space="preserve">nastavnicima, </w:t>
      </w:r>
      <w:r w:rsidR="00DB222C">
        <w:rPr>
          <w:b w:val="0"/>
          <w:bCs w:val="0"/>
          <w:sz w:val="24"/>
        </w:rPr>
        <w:t>stručnim suradnicima</w:t>
      </w:r>
      <w:r w:rsidR="00DB222C" w:rsidRPr="00DB222C">
        <w:rPr>
          <w:b w:val="0"/>
          <w:bCs w:val="0"/>
          <w:sz w:val="24"/>
        </w:rPr>
        <w:t>, ravnateljem i ostalim djelatnicima škole.</w:t>
      </w:r>
    </w:p>
    <w:p w:rsidR="00C532D2" w:rsidRPr="00DB222C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Djelatnost knjižničara obuhvaća sljedeća područja rada :</w:t>
      </w:r>
    </w:p>
    <w:p w:rsidR="00C532D2" w:rsidRPr="00DB222C" w:rsidRDefault="00C532D2" w:rsidP="00980B76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planiranje  i programiranje  rada školske knjižnice</w:t>
      </w:r>
    </w:p>
    <w:p w:rsidR="00324C44" w:rsidRPr="00324C44" w:rsidRDefault="00C532D2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obavljanje stručno-knjižnične i informacijske djelatnosti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 xml:space="preserve"> nabavu knjižne i neknjižne građe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 xml:space="preserve"> inventarizaci</w:t>
      </w:r>
      <w:r>
        <w:rPr>
          <w:b w:val="0"/>
          <w:sz w:val="24"/>
        </w:rPr>
        <w:t xml:space="preserve">ju, signiranje, klasifikaciju i </w:t>
      </w:r>
      <w:r w:rsidRPr="00324C44">
        <w:rPr>
          <w:b w:val="0"/>
          <w:sz w:val="24"/>
        </w:rPr>
        <w:t>katalogizaciju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otpis i reviziju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>praćenje i evidenciju knjižnič</w:t>
      </w:r>
      <w:r>
        <w:rPr>
          <w:b w:val="0"/>
          <w:sz w:val="24"/>
        </w:rPr>
        <w:t>nog fonda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>statističke pokazatelje o uporabi knjižnič</w:t>
      </w:r>
      <w:r>
        <w:rPr>
          <w:b w:val="0"/>
          <w:sz w:val="24"/>
        </w:rPr>
        <w:t>nog fonda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>sustavno izvješćivanje učenika, učitelja i stručnih suradnika o novim knjigama i sadržajima stručnih časopisa i razmjenu informacijskih materijala</w:t>
      </w:r>
    </w:p>
    <w:p w:rsidR="00324C44" w:rsidRPr="00DB222C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obavljanje poslova vezanih uz kulturnu i javnu djelatnost Škole</w:t>
      </w:r>
    </w:p>
    <w:p w:rsidR="00324C44" w:rsidRPr="00324C44" w:rsidRDefault="00324C44" w:rsidP="00324C44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324C44">
        <w:rPr>
          <w:b w:val="0"/>
          <w:sz w:val="24"/>
        </w:rPr>
        <w:t>zaštitu knjižnične građe</w:t>
      </w:r>
    </w:p>
    <w:p w:rsidR="00C532D2" w:rsidRPr="00DB222C" w:rsidRDefault="00C532D2" w:rsidP="00980B76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sudjelovanje u neposrednom odgojno-obrazovnom radu s učenicima</w:t>
      </w:r>
    </w:p>
    <w:p w:rsidR="00C532D2" w:rsidRPr="00DB222C" w:rsidRDefault="00C532D2" w:rsidP="00980B76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permanentno stručno usavršavanje i obavljanje drugih poslova određenih općim aktima Škole</w:t>
      </w:r>
    </w:p>
    <w:p w:rsidR="00C532D2" w:rsidRPr="00DB222C" w:rsidRDefault="00C532D2" w:rsidP="00980B76">
      <w:pPr>
        <w:pStyle w:val="Podnaslov"/>
        <w:numPr>
          <w:ilvl w:val="0"/>
          <w:numId w:val="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 xml:space="preserve">suradnja s Matičnom službom, </w:t>
      </w:r>
      <w:r w:rsidR="00324C44">
        <w:rPr>
          <w:b w:val="0"/>
          <w:bCs w:val="0"/>
          <w:sz w:val="24"/>
        </w:rPr>
        <w:t xml:space="preserve">Nacionalnom i sveučilišnom knjižnicom, </w:t>
      </w:r>
      <w:r w:rsidRPr="00DB222C">
        <w:rPr>
          <w:b w:val="0"/>
          <w:bCs w:val="0"/>
          <w:sz w:val="24"/>
        </w:rPr>
        <w:t>drugim knjižnicama, nakladnicima, Agencijom za odgoj i obrazovanje RH i drugim ustanovama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671DED" w:rsidRDefault="00671DED" w:rsidP="00671DED">
      <w:pPr>
        <w:pStyle w:val="Podnaslov"/>
        <w:rPr>
          <w:b w:val="0"/>
          <w:bCs w:val="0"/>
        </w:rPr>
      </w:pPr>
    </w:p>
    <w:p w:rsidR="003A6998" w:rsidRDefault="003A6998" w:rsidP="00671DED">
      <w:pPr>
        <w:pStyle w:val="Podnaslov"/>
        <w:numPr>
          <w:ilvl w:val="0"/>
          <w:numId w:val="31"/>
        </w:numPr>
        <w:tabs>
          <w:tab w:val="left" w:pos="1843"/>
        </w:tabs>
        <w:ind w:left="1418" w:firstLine="0"/>
      </w:pPr>
      <w:r>
        <w:t>RADNO VRIJEME KNJIŽNICE</w:t>
      </w:r>
    </w:p>
    <w:p w:rsidR="003A6998" w:rsidRDefault="003A6998" w:rsidP="003A6998">
      <w:pPr>
        <w:pStyle w:val="Podnaslov"/>
        <w:tabs>
          <w:tab w:val="left" w:pos="1843"/>
        </w:tabs>
      </w:pPr>
    </w:p>
    <w:p w:rsidR="003A6998" w:rsidRDefault="003A6998" w:rsidP="003A6998">
      <w:pPr>
        <w:pStyle w:val="Podnaslov"/>
        <w:ind w:left="360"/>
        <w:jc w:val="center"/>
      </w:pPr>
      <w:r>
        <w:t>Članak 5.</w:t>
      </w:r>
    </w:p>
    <w:p w:rsidR="003A6998" w:rsidRDefault="003A6998" w:rsidP="003A6998">
      <w:pPr>
        <w:pStyle w:val="Podnaslov"/>
        <w:ind w:left="360"/>
        <w:jc w:val="both"/>
      </w:pPr>
    </w:p>
    <w:p w:rsidR="003A6998" w:rsidRDefault="003A6998" w:rsidP="003A6998">
      <w:pPr>
        <w:pStyle w:val="Podnaslov"/>
        <w:numPr>
          <w:ilvl w:val="0"/>
          <w:numId w:val="37"/>
        </w:numPr>
        <w:jc w:val="both"/>
        <w:rPr>
          <w:b w:val="0"/>
          <w:bCs w:val="0"/>
          <w:sz w:val="24"/>
        </w:rPr>
      </w:pPr>
      <w:r w:rsidRPr="00AF15F1">
        <w:rPr>
          <w:b w:val="0"/>
          <w:bCs w:val="0"/>
          <w:sz w:val="24"/>
        </w:rPr>
        <w:t>Radno vrijeme školske knjižnice je tijekom radnog tjedna od 9 do 15 sati, osim prvog utorka u mjesecu</w:t>
      </w:r>
      <w:r>
        <w:rPr>
          <w:b w:val="0"/>
          <w:bCs w:val="0"/>
          <w:sz w:val="24"/>
        </w:rPr>
        <w:t xml:space="preserve"> kada knjižničarka prisustvuje stručnom usavršavanju koje organizira Matična služba</w:t>
      </w:r>
      <w:r w:rsidRPr="00AF15F1">
        <w:rPr>
          <w:b w:val="0"/>
          <w:bCs w:val="0"/>
          <w:sz w:val="24"/>
        </w:rPr>
        <w:t xml:space="preserve">.  </w:t>
      </w:r>
    </w:p>
    <w:p w:rsidR="003A6998" w:rsidRPr="00AF15F1" w:rsidRDefault="003A6998" w:rsidP="003A6998">
      <w:pPr>
        <w:pStyle w:val="Podnaslov"/>
        <w:numPr>
          <w:ilvl w:val="0"/>
          <w:numId w:val="37"/>
        </w:numPr>
        <w:jc w:val="both"/>
        <w:rPr>
          <w:b w:val="0"/>
          <w:bCs w:val="0"/>
          <w:sz w:val="24"/>
        </w:rPr>
      </w:pPr>
      <w:r w:rsidRPr="00AF15F1">
        <w:rPr>
          <w:b w:val="0"/>
          <w:bCs w:val="0"/>
          <w:sz w:val="24"/>
        </w:rPr>
        <w:t xml:space="preserve">Kako Škola zapošljava jednog knjižničara  na puno radno vrijeme, rad u knjižnici je prilagođen radu Škole u </w:t>
      </w:r>
      <w:r>
        <w:rPr>
          <w:b w:val="0"/>
          <w:bCs w:val="0"/>
          <w:sz w:val="24"/>
        </w:rPr>
        <w:t>dvije smjene</w:t>
      </w:r>
      <w:r w:rsidRPr="00AF15F1">
        <w:rPr>
          <w:b w:val="0"/>
          <w:bCs w:val="0"/>
          <w:sz w:val="24"/>
        </w:rPr>
        <w:t>.</w:t>
      </w:r>
    </w:p>
    <w:p w:rsidR="003A6998" w:rsidRDefault="003A6998" w:rsidP="003A6998">
      <w:pPr>
        <w:pStyle w:val="Podnaslov"/>
        <w:ind w:left="360"/>
        <w:jc w:val="both"/>
        <w:rPr>
          <w:b w:val="0"/>
          <w:bCs w:val="0"/>
        </w:rPr>
      </w:pPr>
    </w:p>
    <w:p w:rsidR="003A6998" w:rsidRDefault="003A6998" w:rsidP="003A6998">
      <w:pPr>
        <w:pStyle w:val="Podnaslov"/>
        <w:ind w:left="360"/>
        <w:jc w:val="center"/>
      </w:pPr>
      <w:r>
        <w:t>Članak 6.</w:t>
      </w:r>
    </w:p>
    <w:p w:rsidR="003A6998" w:rsidRDefault="003A6998" w:rsidP="003A6998">
      <w:pPr>
        <w:pStyle w:val="Podnaslov"/>
        <w:ind w:left="360"/>
        <w:jc w:val="center"/>
      </w:pPr>
    </w:p>
    <w:p w:rsidR="003A6998" w:rsidRDefault="003A6998" w:rsidP="003A6998">
      <w:pPr>
        <w:pStyle w:val="Podnaslov"/>
        <w:numPr>
          <w:ilvl w:val="0"/>
          <w:numId w:val="38"/>
        </w:numPr>
        <w:jc w:val="both"/>
        <w:rPr>
          <w:b w:val="0"/>
          <w:bCs w:val="0"/>
          <w:sz w:val="24"/>
        </w:rPr>
      </w:pPr>
      <w:r w:rsidRPr="00AF15F1">
        <w:rPr>
          <w:b w:val="0"/>
          <w:bCs w:val="0"/>
          <w:sz w:val="24"/>
        </w:rPr>
        <w:t>Radno vrijeme knjižnice obavezno se ističe na ulaznim vratima knjižnice</w:t>
      </w:r>
      <w:r>
        <w:rPr>
          <w:b w:val="0"/>
          <w:bCs w:val="0"/>
          <w:sz w:val="24"/>
        </w:rPr>
        <w:t xml:space="preserve"> kao i na internetskoj stranici Škole</w:t>
      </w:r>
      <w:r w:rsidRPr="00AF15F1">
        <w:rPr>
          <w:b w:val="0"/>
          <w:bCs w:val="0"/>
          <w:sz w:val="24"/>
        </w:rPr>
        <w:t>.</w:t>
      </w:r>
    </w:p>
    <w:p w:rsidR="003A6998" w:rsidRPr="00AF15F1" w:rsidRDefault="003A6998" w:rsidP="003A6998">
      <w:pPr>
        <w:pStyle w:val="Podnaslov"/>
        <w:numPr>
          <w:ilvl w:val="0"/>
          <w:numId w:val="38"/>
        </w:numPr>
        <w:jc w:val="both"/>
        <w:rPr>
          <w:b w:val="0"/>
          <w:bCs w:val="0"/>
          <w:sz w:val="24"/>
        </w:rPr>
      </w:pPr>
      <w:r w:rsidRPr="00AF15F1">
        <w:rPr>
          <w:b w:val="0"/>
          <w:bCs w:val="0"/>
          <w:sz w:val="24"/>
        </w:rPr>
        <w:t>O promjeni radnog vremena knjižnice knjižničar je dužan pravodobno istaknuti obavijest na ulaznim vratima knjižnice i oglasnoj ploči Škole.</w:t>
      </w:r>
    </w:p>
    <w:p w:rsidR="003A6998" w:rsidRDefault="003A6998" w:rsidP="003A6998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3A6998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3A6998">
      <w:pPr>
        <w:pStyle w:val="Podnaslov"/>
        <w:ind w:left="360"/>
        <w:jc w:val="both"/>
        <w:rPr>
          <w:b w:val="0"/>
          <w:bCs w:val="0"/>
        </w:rPr>
      </w:pPr>
    </w:p>
    <w:p w:rsidR="003A6998" w:rsidRDefault="003A6998" w:rsidP="003A6998">
      <w:pPr>
        <w:pStyle w:val="Podnaslov"/>
        <w:ind w:left="360"/>
        <w:jc w:val="center"/>
      </w:pPr>
      <w:r>
        <w:t>Članak 7.</w:t>
      </w:r>
    </w:p>
    <w:p w:rsidR="003A6998" w:rsidRDefault="003A6998" w:rsidP="003A6998">
      <w:pPr>
        <w:pStyle w:val="Podnaslov"/>
        <w:ind w:left="360"/>
        <w:jc w:val="both"/>
      </w:pPr>
    </w:p>
    <w:p w:rsidR="003A6998" w:rsidRDefault="003A6998" w:rsidP="00720808">
      <w:pPr>
        <w:pStyle w:val="Podnaslov"/>
        <w:ind w:left="720"/>
        <w:jc w:val="both"/>
        <w:rPr>
          <w:b w:val="0"/>
          <w:bCs w:val="0"/>
          <w:sz w:val="24"/>
        </w:rPr>
      </w:pPr>
      <w:r w:rsidRPr="00AF15F1">
        <w:rPr>
          <w:b w:val="0"/>
          <w:bCs w:val="0"/>
          <w:sz w:val="24"/>
        </w:rPr>
        <w:t>Za vrijeme radnog vremena knjižnica organizira individualni rad s učenicima, rad sa sku</w:t>
      </w:r>
      <w:r>
        <w:rPr>
          <w:b w:val="0"/>
          <w:bCs w:val="0"/>
          <w:sz w:val="24"/>
        </w:rPr>
        <w:t>pinama učenika</w:t>
      </w:r>
      <w:r w:rsidRPr="00AF15F1">
        <w:rPr>
          <w:b w:val="0"/>
          <w:bCs w:val="0"/>
          <w:sz w:val="24"/>
        </w:rPr>
        <w:t>, aktivnosti vezane za redovnu nastav</w:t>
      </w:r>
      <w:r w:rsidR="009E590E">
        <w:rPr>
          <w:b w:val="0"/>
          <w:bCs w:val="0"/>
          <w:sz w:val="24"/>
        </w:rPr>
        <w:t>u i izvannastavne aktivnosti.</w:t>
      </w:r>
    </w:p>
    <w:p w:rsidR="003A6998" w:rsidRDefault="003A6998" w:rsidP="003A6998">
      <w:pPr>
        <w:pStyle w:val="Podnaslov"/>
        <w:jc w:val="both"/>
        <w:rPr>
          <w:b w:val="0"/>
          <w:bCs w:val="0"/>
          <w:sz w:val="24"/>
        </w:rPr>
      </w:pPr>
    </w:p>
    <w:p w:rsidR="00AA41B0" w:rsidRDefault="00AA41B0" w:rsidP="003A6998">
      <w:pPr>
        <w:pStyle w:val="Podnaslov"/>
        <w:jc w:val="both"/>
        <w:rPr>
          <w:b w:val="0"/>
          <w:bCs w:val="0"/>
          <w:sz w:val="24"/>
        </w:rPr>
      </w:pPr>
    </w:p>
    <w:p w:rsidR="00AA41B0" w:rsidRDefault="00AA41B0" w:rsidP="003A6998">
      <w:pPr>
        <w:pStyle w:val="Podnaslov"/>
        <w:jc w:val="both"/>
        <w:rPr>
          <w:b w:val="0"/>
          <w:bCs w:val="0"/>
          <w:sz w:val="24"/>
        </w:rPr>
      </w:pPr>
    </w:p>
    <w:p w:rsidR="00AA41B0" w:rsidRDefault="00AA41B0" w:rsidP="003A6998">
      <w:pPr>
        <w:pStyle w:val="Podnaslov"/>
        <w:jc w:val="both"/>
        <w:rPr>
          <w:b w:val="0"/>
          <w:bCs w:val="0"/>
          <w:sz w:val="24"/>
        </w:rPr>
      </w:pPr>
    </w:p>
    <w:p w:rsidR="003A6998" w:rsidRDefault="003A6998" w:rsidP="003A6998">
      <w:pPr>
        <w:pStyle w:val="Podnaslov"/>
        <w:tabs>
          <w:tab w:val="left" w:pos="1843"/>
        </w:tabs>
      </w:pPr>
    </w:p>
    <w:p w:rsidR="00C532D2" w:rsidRDefault="00324C44" w:rsidP="00671DED">
      <w:pPr>
        <w:pStyle w:val="Podnaslov"/>
        <w:numPr>
          <w:ilvl w:val="0"/>
          <w:numId w:val="31"/>
        </w:numPr>
        <w:tabs>
          <w:tab w:val="left" w:pos="1843"/>
        </w:tabs>
        <w:ind w:left="1418" w:firstLine="0"/>
      </w:pPr>
      <w:r>
        <w:t xml:space="preserve">KORISNICI </w:t>
      </w:r>
      <w:r w:rsidR="00010956">
        <w:t>KNJIŽNICE</w:t>
      </w:r>
    </w:p>
    <w:p w:rsidR="00C532D2" w:rsidRDefault="00C532D2" w:rsidP="00980B76">
      <w:pPr>
        <w:pStyle w:val="Podnaslov"/>
        <w:ind w:left="360"/>
        <w:jc w:val="both"/>
      </w:pP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3A6998">
        <w:t>8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026D83" w:rsidRPr="00026D83" w:rsidRDefault="00026D83" w:rsidP="00720808">
      <w:pPr>
        <w:pStyle w:val="Podnaslov"/>
        <w:ind w:left="720"/>
        <w:jc w:val="both"/>
        <w:rPr>
          <w:b w:val="0"/>
          <w:bCs w:val="0"/>
          <w:sz w:val="24"/>
        </w:rPr>
      </w:pPr>
      <w:r w:rsidRPr="00026D83">
        <w:rPr>
          <w:b w:val="0"/>
          <w:bCs w:val="0"/>
          <w:sz w:val="24"/>
        </w:rPr>
        <w:t>Korisnici knjižnice su učenici, nastavnici i stručni suradnici i ostali radnici Škole (</w:t>
      </w:r>
      <w:r>
        <w:rPr>
          <w:b w:val="0"/>
          <w:bCs w:val="0"/>
          <w:sz w:val="24"/>
        </w:rPr>
        <w:t>u daljnjem tekstu : korisnici)</w:t>
      </w:r>
      <w:r w:rsidRPr="00026D83">
        <w:rPr>
          <w:b w:val="0"/>
          <w:bCs w:val="0"/>
          <w:sz w:val="24"/>
        </w:rPr>
        <w:t>.</w:t>
      </w:r>
    </w:p>
    <w:p w:rsidR="00026D83" w:rsidRDefault="00026D83" w:rsidP="00026D83">
      <w:pPr>
        <w:pStyle w:val="Podnaslov"/>
        <w:ind w:left="360"/>
        <w:jc w:val="both"/>
        <w:rPr>
          <w:b w:val="0"/>
          <w:bCs w:val="0"/>
        </w:rPr>
      </w:pPr>
    </w:p>
    <w:p w:rsidR="009E590E" w:rsidRDefault="009E590E" w:rsidP="00026D83">
      <w:pPr>
        <w:pStyle w:val="Podnaslov"/>
        <w:ind w:left="360"/>
        <w:jc w:val="center"/>
      </w:pPr>
    </w:p>
    <w:p w:rsidR="009E590E" w:rsidRDefault="009E590E" w:rsidP="00026D83">
      <w:pPr>
        <w:pStyle w:val="Podnaslov"/>
        <w:ind w:left="360"/>
        <w:jc w:val="center"/>
      </w:pP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3A6998">
        <w:t>9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3F15C6" w:rsidRDefault="003F15C6" w:rsidP="007C7C8C">
      <w:pPr>
        <w:pStyle w:val="Podnaslov"/>
        <w:numPr>
          <w:ilvl w:val="0"/>
          <w:numId w:val="4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 sve korisnike iz članka </w:t>
      </w:r>
      <w:r w:rsidR="003A6998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>. ovog Pravilnika članstvo u knjižnici je besplatno.</w:t>
      </w:r>
    </w:p>
    <w:p w:rsidR="007C7C8C" w:rsidRPr="007C7C8C" w:rsidRDefault="007C7C8C" w:rsidP="007C7C8C">
      <w:pPr>
        <w:pStyle w:val="Podnaslov"/>
        <w:numPr>
          <w:ilvl w:val="0"/>
          <w:numId w:val="4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Korisnicima iz članka 8. ovog Pravilnika </w:t>
      </w:r>
      <w:r w:rsidRPr="007C7C8C">
        <w:rPr>
          <w:b w:val="0"/>
          <w:bCs w:val="0"/>
          <w:sz w:val="24"/>
        </w:rPr>
        <w:t xml:space="preserve">knjižnica </w:t>
      </w:r>
      <w:r>
        <w:rPr>
          <w:b w:val="0"/>
          <w:bCs w:val="0"/>
          <w:sz w:val="24"/>
        </w:rPr>
        <w:t>izdaje</w:t>
      </w:r>
      <w:r w:rsidRPr="007C7C8C">
        <w:rPr>
          <w:b w:val="0"/>
          <w:bCs w:val="0"/>
          <w:sz w:val="24"/>
        </w:rPr>
        <w:t xml:space="preserve"> odgovarajuću člansku</w:t>
      </w:r>
      <w:r>
        <w:rPr>
          <w:b w:val="0"/>
          <w:bCs w:val="0"/>
          <w:sz w:val="24"/>
        </w:rPr>
        <w:t xml:space="preserve"> </w:t>
      </w:r>
      <w:r w:rsidRPr="007C7C8C">
        <w:rPr>
          <w:b w:val="0"/>
          <w:bCs w:val="0"/>
          <w:sz w:val="24"/>
        </w:rPr>
        <w:t>iskaznicu.</w:t>
      </w:r>
    </w:p>
    <w:p w:rsidR="003F15C6" w:rsidRDefault="003F15C6" w:rsidP="00026D83">
      <w:pPr>
        <w:pStyle w:val="Podnaslov"/>
        <w:ind w:left="360"/>
        <w:jc w:val="both"/>
        <w:rPr>
          <w:b w:val="0"/>
          <w:bCs w:val="0"/>
          <w:sz w:val="24"/>
        </w:rPr>
      </w:pPr>
    </w:p>
    <w:p w:rsidR="003F15C6" w:rsidRDefault="003F15C6" w:rsidP="003F15C6">
      <w:pPr>
        <w:pStyle w:val="Podnaslov"/>
        <w:ind w:left="360"/>
        <w:jc w:val="center"/>
      </w:pPr>
      <w:r>
        <w:t xml:space="preserve">Članak </w:t>
      </w:r>
      <w:r w:rsidR="003A6998">
        <w:t>10</w:t>
      </w:r>
      <w:r>
        <w:t>.</w:t>
      </w:r>
    </w:p>
    <w:p w:rsidR="003F15C6" w:rsidRDefault="003F15C6" w:rsidP="003F15C6">
      <w:pPr>
        <w:pStyle w:val="Podnaslov"/>
        <w:ind w:left="360"/>
        <w:jc w:val="center"/>
      </w:pPr>
    </w:p>
    <w:p w:rsidR="00026D83" w:rsidRPr="00026D83" w:rsidRDefault="00026D83" w:rsidP="00671DED">
      <w:pPr>
        <w:pStyle w:val="Podnaslov"/>
        <w:numPr>
          <w:ilvl w:val="0"/>
          <w:numId w:val="34"/>
        </w:numPr>
        <w:jc w:val="both"/>
        <w:rPr>
          <w:b w:val="0"/>
          <w:bCs w:val="0"/>
          <w:sz w:val="24"/>
        </w:rPr>
      </w:pPr>
      <w:r w:rsidRPr="00026D83">
        <w:rPr>
          <w:b w:val="0"/>
          <w:bCs w:val="0"/>
          <w:sz w:val="24"/>
        </w:rPr>
        <w:t>Knjižnica je dužna svim korisnicima pružati usluge pod jednakim uvjetima.</w:t>
      </w:r>
    </w:p>
    <w:p w:rsidR="00026D83" w:rsidRPr="00026D83" w:rsidRDefault="00026D83" w:rsidP="00671DED">
      <w:pPr>
        <w:pStyle w:val="Podnaslov"/>
        <w:numPr>
          <w:ilvl w:val="0"/>
          <w:numId w:val="34"/>
        </w:numPr>
        <w:jc w:val="both"/>
        <w:rPr>
          <w:b w:val="0"/>
          <w:bCs w:val="0"/>
          <w:sz w:val="24"/>
        </w:rPr>
      </w:pPr>
      <w:r w:rsidRPr="00026D83">
        <w:rPr>
          <w:b w:val="0"/>
          <w:bCs w:val="0"/>
          <w:sz w:val="24"/>
        </w:rPr>
        <w:t>Školski knjižničar s početkom nove školske godine upisuje nove učenike u školsku knjižnicu, odnosno produžuje njihovo članstvo</w:t>
      </w:r>
      <w:r w:rsidR="009E590E">
        <w:rPr>
          <w:b w:val="0"/>
          <w:bCs w:val="0"/>
          <w:sz w:val="24"/>
        </w:rPr>
        <w:t>, a ispisuje učenike koji su završili osnovnu školu.</w:t>
      </w:r>
      <w:r w:rsidRPr="00026D83">
        <w:rPr>
          <w:b w:val="0"/>
          <w:bCs w:val="0"/>
          <w:sz w:val="24"/>
        </w:rPr>
        <w:t xml:space="preserve"> </w:t>
      </w:r>
    </w:p>
    <w:p w:rsidR="00026D83" w:rsidRDefault="00026D83" w:rsidP="00026D83">
      <w:pPr>
        <w:pStyle w:val="Podnaslov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3A6998">
        <w:t>11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671DED" w:rsidRPr="00671DED" w:rsidRDefault="00026D83" w:rsidP="00671DED">
      <w:pPr>
        <w:pStyle w:val="Podnaslov"/>
        <w:numPr>
          <w:ilvl w:val="0"/>
          <w:numId w:val="35"/>
        </w:numPr>
        <w:jc w:val="both"/>
        <w:rPr>
          <w:b w:val="0"/>
          <w:bCs w:val="0"/>
          <w:sz w:val="24"/>
        </w:rPr>
      </w:pPr>
      <w:r w:rsidRPr="00026D83">
        <w:rPr>
          <w:b w:val="0"/>
          <w:sz w:val="24"/>
        </w:rPr>
        <w:t>Za trajanja radnog vremena korisnici mogu boraviti u prostorijama školske knjižnice.</w:t>
      </w:r>
      <w:r>
        <w:rPr>
          <w:b w:val="0"/>
          <w:sz w:val="24"/>
        </w:rPr>
        <w:t xml:space="preserve"> </w:t>
      </w:r>
    </w:p>
    <w:p w:rsidR="00671DED" w:rsidRDefault="00026D83" w:rsidP="00671DED">
      <w:pPr>
        <w:pStyle w:val="Podnaslov"/>
        <w:numPr>
          <w:ilvl w:val="0"/>
          <w:numId w:val="35"/>
        </w:numPr>
        <w:jc w:val="both"/>
        <w:rPr>
          <w:b w:val="0"/>
          <w:bCs w:val="0"/>
          <w:sz w:val="24"/>
        </w:rPr>
      </w:pPr>
      <w:r w:rsidRPr="00026D83">
        <w:rPr>
          <w:b w:val="0"/>
          <w:bCs w:val="0"/>
          <w:sz w:val="24"/>
        </w:rPr>
        <w:t xml:space="preserve">U prostorijama knjižnice </w:t>
      </w:r>
      <w:r>
        <w:rPr>
          <w:b w:val="0"/>
          <w:bCs w:val="0"/>
          <w:sz w:val="24"/>
        </w:rPr>
        <w:t>i čitaonice mora biti red i mir</w:t>
      </w:r>
      <w:r w:rsidRPr="00026D83">
        <w:rPr>
          <w:b w:val="0"/>
          <w:bCs w:val="0"/>
          <w:sz w:val="24"/>
        </w:rPr>
        <w:t xml:space="preserve">. </w:t>
      </w:r>
    </w:p>
    <w:p w:rsidR="003F15C6" w:rsidRDefault="00026D83" w:rsidP="00671DED">
      <w:pPr>
        <w:pStyle w:val="Podnaslov"/>
        <w:numPr>
          <w:ilvl w:val="0"/>
          <w:numId w:val="35"/>
        </w:numPr>
        <w:jc w:val="both"/>
        <w:rPr>
          <w:b w:val="0"/>
          <w:bCs w:val="0"/>
          <w:sz w:val="24"/>
        </w:rPr>
      </w:pPr>
      <w:r w:rsidRPr="00026D83">
        <w:rPr>
          <w:b w:val="0"/>
          <w:bCs w:val="0"/>
          <w:sz w:val="24"/>
        </w:rPr>
        <w:t xml:space="preserve">Korisnika koji narušava radnu atmosferu, knjižničar je dužan udaljiti  iz prostora knjižnice i čitaonice kako bi ostali korisnici mogli neometano koristiti usluge knjižnice. </w:t>
      </w:r>
    </w:p>
    <w:p w:rsidR="003F15C6" w:rsidRDefault="003F15C6" w:rsidP="00026D83">
      <w:pPr>
        <w:pStyle w:val="Podnaslov"/>
        <w:ind w:left="360"/>
        <w:jc w:val="both"/>
        <w:rPr>
          <w:b w:val="0"/>
          <w:bCs w:val="0"/>
          <w:sz w:val="24"/>
        </w:rPr>
      </w:pPr>
    </w:p>
    <w:p w:rsidR="003F15C6" w:rsidRDefault="003F15C6" w:rsidP="003F15C6">
      <w:pPr>
        <w:pStyle w:val="Podnaslov"/>
        <w:ind w:left="360"/>
        <w:jc w:val="center"/>
      </w:pPr>
      <w:r>
        <w:t xml:space="preserve">Članak </w:t>
      </w:r>
      <w:r w:rsidR="003A6998">
        <w:t>12</w:t>
      </w:r>
      <w:r>
        <w:t>.</w:t>
      </w:r>
    </w:p>
    <w:p w:rsidR="003F15C6" w:rsidRDefault="003F15C6" w:rsidP="00026D83">
      <w:pPr>
        <w:pStyle w:val="Podnaslov"/>
        <w:ind w:left="360"/>
        <w:jc w:val="both"/>
        <w:rPr>
          <w:b w:val="0"/>
          <w:bCs w:val="0"/>
          <w:sz w:val="24"/>
        </w:rPr>
      </w:pPr>
    </w:p>
    <w:p w:rsidR="00671DED" w:rsidRPr="00671DED" w:rsidRDefault="00026D83" w:rsidP="00671DED">
      <w:pPr>
        <w:pStyle w:val="Podnaslov"/>
        <w:numPr>
          <w:ilvl w:val="0"/>
          <w:numId w:val="36"/>
        </w:numPr>
        <w:jc w:val="both"/>
        <w:rPr>
          <w:b w:val="0"/>
          <w:bCs w:val="0"/>
          <w:sz w:val="24"/>
        </w:rPr>
      </w:pPr>
      <w:r w:rsidRPr="00026D83">
        <w:rPr>
          <w:b w:val="0"/>
          <w:sz w:val="24"/>
        </w:rPr>
        <w:t>Korisnici u knjižnicu ne smiju unositi</w:t>
      </w:r>
      <w:r>
        <w:rPr>
          <w:b w:val="0"/>
          <w:sz w:val="24"/>
        </w:rPr>
        <w:t xml:space="preserve"> hranu</w:t>
      </w:r>
      <w:r w:rsidR="00671DED">
        <w:rPr>
          <w:b w:val="0"/>
          <w:sz w:val="24"/>
        </w:rPr>
        <w:t xml:space="preserve"> i</w:t>
      </w:r>
      <w:r>
        <w:rPr>
          <w:b w:val="0"/>
          <w:sz w:val="24"/>
        </w:rPr>
        <w:t xml:space="preserve"> piće</w:t>
      </w:r>
      <w:r w:rsidR="0055667B">
        <w:rPr>
          <w:b w:val="0"/>
          <w:sz w:val="24"/>
        </w:rPr>
        <w:t>.</w:t>
      </w:r>
    </w:p>
    <w:p w:rsidR="00026D83" w:rsidRPr="003A6998" w:rsidRDefault="00671DED" w:rsidP="00671DED">
      <w:pPr>
        <w:pStyle w:val="Podnaslov"/>
        <w:numPr>
          <w:ilvl w:val="0"/>
          <w:numId w:val="36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Korisnici u knjižnici ne smiju koristiti </w:t>
      </w:r>
      <w:r w:rsidR="00026D83">
        <w:rPr>
          <w:b w:val="0"/>
          <w:sz w:val="24"/>
        </w:rPr>
        <w:t>predmete, tj. uređaje</w:t>
      </w:r>
      <w:r w:rsidR="00026D83" w:rsidRPr="00026D83">
        <w:rPr>
          <w:b w:val="0"/>
          <w:sz w:val="24"/>
        </w:rPr>
        <w:t xml:space="preserve"> čijom se uporabom remeti</w:t>
      </w:r>
      <w:r w:rsidR="003F15C6">
        <w:rPr>
          <w:b w:val="0"/>
          <w:sz w:val="24"/>
        </w:rPr>
        <w:t xml:space="preserve"> mir i</w:t>
      </w:r>
      <w:r w:rsidR="00026D83" w:rsidRPr="00026D83">
        <w:rPr>
          <w:b w:val="0"/>
          <w:sz w:val="24"/>
        </w:rPr>
        <w:t xml:space="preserve"> redovni rad knjižnice.</w:t>
      </w:r>
    </w:p>
    <w:p w:rsidR="003A6998" w:rsidRPr="00026D83" w:rsidRDefault="003A6998" w:rsidP="003A6998">
      <w:pPr>
        <w:pStyle w:val="Podnaslov"/>
        <w:ind w:left="720"/>
        <w:jc w:val="both"/>
        <w:rPr>
          <w:b w:val="0"/>
          <w:bCs w:val="0"/>
          <w:sz w:val="24"/>
        </w:rPr>
      </w:pPr>
    </w:p>
    <w:p w:rsidR="003F15C6" w:rsidRDefault="003F15C6" w:rsidP="003F15C6">
      <w:pPr>
        <w:pStyle w:val="Podnaslov"/>
        <w:ind w:left="360"/>
        <w:jc w:val="center"/>
      </w:pPr>
    </w:p>
    <w:p w:rsidR="00FA3CD8" w:rsidRDefault="00FA3CD8" w:rsidP="003A6998">
      <w:pPr>
        <w:pStyle w:val="Podnaslov"/>
        <w:numPr>
          <w:ilvl w:val="0"/>
          <w:numId w:val="31"/>
        </w:numPr>
        <w:tabs>
          <w:tab w:val="left" w:pos="1985"/>
        </w:tabs>
        <w:ind w:firstLine="338"/>
      </w:pPr>
      <w:r>
        <w:t>FOND KNJIŽNICE</w:t>
      </w:r>
    </w:p>
    <w:p w:rsidR="00FA3CD8" w:rsidRDefault="00FA3CD8" w:rsidP="00FA3CD8">
      <w:pPr>
        <w:pStyle w:val="Podnaslov"/>
        <w:ind w:left="360"/>
        <w:jc w:val="center"/>
      </w:pPr>
    </w:p>
    <w:p w:rsidR="00FA3CD8" w:rsidRDefault="00FA3CD8" w:rsidP="00FA3CD8">
      <w:pPr>
        <w:pStyle w:val="Podnaslov"/>
        <w:ind w:left="360"/>
        <w:jc w:val="center"/>
      </w:pPr>
      <w:r>
        <w:t>Članak 1</w:t>
      </w:r>
      <w:r w:rsidR="003A6998">
        <w:t>3</w:t>
      </w:r>
      <w:r>
        <w:t>.</w:t>
      </w:r>
    </w:p>
    <w:p w:rsidR="00FA3CD8" w:rsidRDefault="00FA3CD8" w:rsidP="00FA3CD8">
      <w:pPr>
        <w:pStyle w:val="Podnaslov"/>
        <w:ind w:left="360"/>
        <w:jc w:val="both"/>
        <w:rPr>
          <w:b w:val="0"/>
          <w:bCs w:val="0"/>
        </w:rPr>
      </w:pPr>
    </w:p>
    <w:p w:rsidR="00FA3CD8" w:rsidRPr="00DB222C" w:rsidRDefault="00FA3CD8" w:rsidP="00720808">
      <w:pPr>
        <w:pStyle w:val="Podnaslov"/>
        <w:ind w:left="720"/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Fond školske knjižnice sadrži :</w:t>
      </w:r>
    </w:p>
    <w:p w:rsidR="00FA3CD8" w:rsidRPr="00DB222C" w:rsidRDefault="00FA3CD8" w:rsidP="00FA3CD8">
      <w:pPr>
        <w:pStyle w:val="Podnaslov"/>
        <w:numPr>
          <w:ilvl w:val="0"/>
          <w:numId w:val="15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Pr="00DB222C">
        <w:rPr>
          <w:b w:val="0"/>
          <w:bCs w:val="0"/>
          <w:sz w:val="24"/>
        </w:rPr>
        <w:t xml:space="preserve">njižnu građu : knjige, časopise i drugu tiskanu građu </w:t>
      </w:r>
    </w:p>
    <w:p w:rsidR="00FA3CD8" w:rsidRPr="00DB222C" w:rsidRDefault="00FA3CD8" w:rsidP="00FA3CD8">
      <w:pPr>
        <w:pStyle w:val="Podnaslov"/>
        <w:numPr>
          <w:ilvl w:val="0"/>
          <w:numId w:val="15"/>
        </w:numPr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neknjižnu</w:t>
      </w:r>
      <w:proofErr w:type="spellEnd"/>
      <w:r>
        <w:rPr>
          <w:b w:val="0"/>
          <w:bCs w:val="0"/>
          <w:sz w:val="24"/>
        </w:rPr>
        <w:t xml:space="preserve"> građu : </w:t>
      </w:r>
      <w:proofErr w:type="spellStart"/>
      <w:r>
        <w:rPr>
          <w:b w:val="0"/>
          <w:bCs w:val="0"/>
          <w:sz w:val="24"/>
        </w:rPr>
        <w:t>AV</w:t>
      </w:r>
      <w:proofErr w:type="spellEnd"/>
      <w:r>
        <w:rPr>
          <w:b w:val="0"/>
          <w:bCs w:val="0"/>
          <w:sz w:val="24"/>
        </w:rPr>
        <w:t xml:space="preserve"> mediji (</w:t>
      </w:r>
      <w:r w:rsidRPr="00DB222C">
        <w:rPr>
          <w:b w:val="0"/>
          <w:bCs w:val="0"/>
          <w:sz w:val="24"/>
        </w:rPr>
        <w:t>CD, DVD i sl.</w:t>
      </w:r>
      <w:r>
        <w:rPr>
          <w:b w:val="0"/>
          <w:bCs w:val="0"/>
          <w:sz w:val="24"/>
        </w:rPr>
        <w:t>) i didaktičke igre</w:t>
      </w:r>
    </w:p>
    <w:p w:rsidR="00FA3CD8" w:rsidRDefault="00FA3CD8" w:rsidP="00FA3CD8">
      <w:pPr>
        <w:pStyle w:val="Podnaslov"/>
        <w:ind w:left="360"/>
        <w:jc w:val="both"/>
        <w:rPr>
          <w:b w:val="0"/>
          <w:bCs w:val="0"/>
        </w:rPr>
      </w:pPr>
    </w:p>
    <w:p w:rsidR="00FA3CD8" w:rsidRDefault="00FA3CD8" w:rsidP="00FA3CD8">
      <w:pPr>
        <w:pStyle w:val="Podnaslov"/>
        <w:ind w:left="360"/>
        <w:jc w:val="center"/>
      </w:pPr>
      <w:r>
        <w:lastRenderedPageBreak/>
        <w:t>Članak 1</w:t>
      </w:r>
      <w:r w:rsidR="003A6998">
        <w:t>4</w:t>
      </w:r>
      <w:r>
        <w:t>.</w:t>
      </w:r>
    </w:p>
    <w:p w:rsidR="00FA3CD8" w:rsidRDefault="00FA3CD8" w:rsidP="00FA3CD8">
      <w:pPr>
        <w:pStyle w:val="Podnaslov"/>
        <w:ind w:left="360"/>
        <w:jc w:val="both"/>
      </w:pPr>
    </w:p>
    <w:p w:rsidR="00FA3CD8" w:rsidRDefault="00FA3CD8" w:rsidP="00720808">
      <w:pPr>
        <w:pStyle w:val="Podnaslov"/>
        <w:ind w:left="720"/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Knjižnična građa smještena j</w:t>
      </w:r>
      <w:r>
        <w:rPr>
          <w:b w:val="0"/>
          <w:bCs w:val="0"/>
          <w:sz w:val="24"/>
        </w:rPr>
        <w:t>e u slobodnom pristupu (posudbeni dio fonda, časopisi i referentna zbirka</w:t>
      </w:r>
      <w:r w:rsidRPr="00DB222C">
        <w:rPr>
          <w:b w:val="0"/>
          <w:bCs w:val="0"/>
          <w:sz w:val="24"/>
        </w:rPr>
        <w:t xml:space="preserve">) ili u zatvorenim vitrinama </w:t>
      </w:r>
      <w:r>
        <w:rPr>
          <w:b w:val="0"/>
          <w:bCs w:val="0"/>
          <w:sz w:val="24"/>
        </w:rPr>
        <w:t>(AV građa i didaktičke igre ) .</w:t>
      </w:r>
    </w:p>
    <w:p w:rsidR="00FA3CD8" w:rsidRDefault="00FA3CD8" w:rsidP="00FA3CD8">
      <w:pPr>
        <w:pStyle w:val="Podnaslov"/>
        <w:ind w:left="360"/>
        <w:jc w:val="both"/>
        <w:rPr>
          <w:b w:val="0"/>
          <w:bCs w:val="0"/>
          <w:sz w:val="24"/>
        </w:rPr>
      </w:pPr>
    </w:p>
    <w:p w:rsidR="00AA41B0" w:rsidRDefault="00AA41B0" w:rsidP="00FA3CD8">
      <w:pPr>
        <w:pStyle w:val="Podnaslov"/>
        <w:ind w:left="360"/>
        <w:jc w:val="both"/>
        <w:rPr>
          <w:b w:val="0"/>
          <w:bCs w:val="0"/>
          <w:sz w:val="24"/>
        </w:rPr>
      </w:pPr>
    </w:p>
    <w:p w:rsidR="00FA3CD8" w:rsidRPr="00DB222C" w:rsidRDefault="00FA3CD8" w:rsidP="00FA3CD8">
      <w:pPr>
        <w:pStyle w:val="Podnaslov"/>
        <w:ind w:left="360"/>
        <w:jc w:val="center"/>
        <w:rPr>
          <w:b w:val="0"/>
          <w:bCs w:val="0"/>
          <w:sz w:val="24"/>
        </w:rPr>
      </w:pPr>
      <w:r>
        <w:t>Članak 1</w:t>
      </w:r>
      <w:r w:rsidR="003A6998">
        <w:t>5</w:t>
      </w:r>
      <w:r>
        <w:t>.</w:t>
      </w:r>
    </w:p>
    <w:p w:rsidR="00FA3CD8" w:rsidRDefault="00FA3CD8" w:rsidP="00FA3CD8">
      <w:pPr>
        <w:pStyle w:val="Podnaslov"/>
        <w:ind w:left="360"/>
        <w:jc w:val="both"/>
      </w:pPr>
    </w:p>
    <w:p w:rsidR="00FA3CD8" w:rsidRDefault="00FA3CD8" w:rsidP="00FA3CD8">
      <w:pPr>
        <w:pStyle w:val="Podnaslov"/>
        <w:numPr>
          <w:ilvl w:val="0"/>
          <w:numId w:val="2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Knjižni</w:t>
      </w:r>
      <w:r>
        <w:rPr>
          <w:b w:val="0"/>
          <w:bCs w:val="0"/>
          <w:sz w:val="24"/>
        </w:rPr>
        <w:t>čni fond mora biti funkcionalan</w:t>
      </w:r>
      <w:r w:rsidRPr="00DB222C">
        <w:rPr>
          <w:b w:val="0"/>
          <w:bCs w:val="0"/>
          <w:sz w:val="24"/>
        </w:rPr>
        <w:t>, prilagođen n</w:t>
      </w:r>
      <w:r>
        <w:rPr>
          <w:b w:val="0"/>
          <w:bCs w:val="0"/>
          <w:sz w:val="24"/>
        </w:rPr>
        <w:t>astavnom planu i programu Škole</w:t>
      </w:r>
      <w:r w:rsidRPr="00DB222C">
        <w:rPr>
          <w:b w:val="0"/>
          <w:bCs w:val="0"/>
          <w:sz w:val="24"/>
        </w:rPr>
        <w:t xml:space="preserve"> te potreba</w:t>
      </w:r>
      <w:r>
        <w:rPr>
          <w:b w:val="0"/>
          <w:bCs w:val="0"/>
          <w:sz w:val="24"/>
        </w:rPr>
        <w:t xml:space="preserve">ma korisnika školske knjižnice. </w:t>
      </w:r>
    </w:p>
    <w:p w:rsidR="00FA3CD8" w:rsidRDefault="00FA3CD8" w:rsidP="00FA3CD8">
      <w:pPr>
        <w:pStyle w:val="Podnaslov"/>
        <w:numPr>
          <w:ilvl w:val="0"/>
          <w:numId w:val="26"/>
        </w:numPr>
        <w:jc w:val="both"/>
        <w:rPr>
          <w:b w:val="0"/>
          <w:bCs w:val="0"/>
          <w:sz w:val="24"/>
        </w:rPr>
      </w:pPr>
      <w:r w:rsidRPr="00DB222C">
        <w:rPr>
          <w:b w:val="0"/>
          <w:bCs w:val="0"/>
          <w:sz w:val="24"/>
        </w:rPr>
        <w:t>On se nabavlja u skladu s potrebama nastavnih p</w:t>
      </w:r>
      <w:r>
        <w:rPr>
          <w:b w:val="0"/>
          <w:bCs w:val="0"/>
          <w:sz w:val="24"/>
        </w:rPr>
        <w:t>lanova i programa i u dogovoru s ravnateljem</w:t>
      </w:r>
      <w:r w:rsidRPr="00DB222C">
        <w:rPr>
          <w:b w:val="0"/>
          <w:bCs w:val="0"/>
          <w:sz w:val="24"/>
        </w:rPr>
        <w:t>, nastavnicima i stručnim suradnicima Škole.</w:t>
      </w:r>
    </w:p>
    <w:p w:rsidR="00FA3CD8" w:rsidRPr="00DB222C" w:rsidRDefault="00FA3CD8" w:rsidP="00FA3CD8">
      <w:pPr>
        <w:pStyle w:val="Podnaslov"/>
        <w:ind w:left="360"/>
        <w:jc w:val="both"/>
        <w:rPr>
          <w:b w:val="0"/>
          <w:bCs w:val="0"/>
          <w:sz w:val="24"/>
        </w:rPr>
      </w:pPr>
    </w:p>
    <w:p w:rsidR="00FA3CD8" w:rsidRDefault="00FA3CD8" w:rsidP="003F15C6">
      <w:pPr>
        <w:pStyle w:val="Podnaslov"/>
        <w:ind w:left="360"/>
        <w:jc w:val="center"/>
      </w:pPr>
    </w:p>
    <w:p w:rsidR="0055667B" w:rsidRDefault="0055667B" w:rsidP="003F15C6">
      <w:pPr>
        <w:pStyle w:val="Podnaslov"/>
        <w:ind w:left="360"/>
        <w:jc w:val="center"/>
      </w:pPr>
    </w:p>
    <w:p w:rsidR="0055667B" w:rsidRDefault="0055667B" w:rsidP="003F15C6">
      <w:pPr>
        <w:pStyle w:val="Podnaslov"/>
        <w:ind w:left="360"/>
        <w:jc w:val="center"/>
      </w:pPr>
    </w:p>
    <w:p w:rsidR="0055667B" w:rsidRDefault="0055667B" w:rsidP="003F15C6">
      <w:pPr>
        <w:pStyle w:val="Podnaslov"/>
        <w:ind w:left="360"/>
        <w:jc w:val="center"/>
      </w:pPr>
    </w:p>
    <w:p w:rsidR="0055667B" w:rsidRDefault="0055667B" w:rsidP="003F15C6">
      <w:pPr>
        <w:pStyle w:val="Podnaslov"/>
        <w:ind w:left="360"/>
        <w:jc w:val="center"/>
      </w:pPr>
    </w:p>
    <w:p w:rsidR="00010956" w:rsidRDefault="00010956" w:rsidP="003A6998">
      <w:pPr>
        <w:pStyle w:val="Podnaslov"/>
        <w:numPr>
          <w:ilvl w:val="0"/>
          <w:numId w:val="31"/>
        </w:numPr>
        <w:tabs>
          <w:tab w:val="num" w:pos="1843"/>
        </w:tabs>
        <w:ind w:firstLine="338"/>
      </w:pPr>
      <w:r>
        <w:t xml:space="preserve">POSUDBA KNJIŽNIČNE GRAĐE </w:t>
      </w:r>
    </w:p>
    <w:p w:rsidR="00010956" w:rsidRDefault="00010956" w:rsidP="003F15C6">
      <w:pPr>
        <w:pStyle w:val="Podnaslov"/>
        <w:ind w:left="360"/>
        <w:jc w:val="center"/>
      </w:pPr>
    </w:p>
    <w:p w:rsidR="003F15C6" w:rsidRDefault="003F15C6" w:rsidP="003F15C6">
      <w:pPr>
        <w:pStyle w:val="Podnaslov"/>
        <w:ind w:left="360"/>
        <w:jc w:val="center"/>
      </w:pPr>
      <w:r>
        <w:t>Članak 1</w:t>
      </w:r>
      <w:r w:rsidR="003A6998">
        <w:t>6</w:t>
      </w:r>
      <w:r>
        <w:t>.</w:t>
      </w:r>
    </w:p>
    <w:p w:rsidR="00026D83" w:rsidRDefault="00026D83" w:rsidP="00026D83">
      <w:pPr>
        <w:pStyle w:val="Podnaslov"/>
        <w:ind w:left="360"/>
        <w:jc w:val="both"/>
        <w:rPr>
          <w:b w:val="0"/>
          <w:bCs w:val="0"/>
        </w:rPr>
      </w:pPr>
    </w:p>
    <w:p w:rsidR="00FA3CD8" w:rsidRDefault="00026D83" w:rsidP="00FA3CD8">
      <w:pPr>
        <w:pStyle w:val="Podnaslov"/>
        <w:numPr>
          <w:ilvl w:val="0"/>
          <w:numId w:val="27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 xml:space="preserve">Knjižničnu građu korisnicima posuđuje  knjižničar Škole u redovnom radnom vremenu školske knjižnice. </w:t>
      </w:r>
    </w:p>
    <w:p w:rsidR="00026D83" w:rsidRPr="003F15C6" w:rsidRDefault="00026D83" w:rsidP="00FA3CD8">
      <w:pPr>
        <w:pStyle w:val="Podnaslov"/>
        <w:numPr>
          <w:ilvl w:val="0"/>
          <w:numId w:val="27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Izvan radnog vremena školske knjižnice nije dopušteno ulaziti u knjižnicu niti koristiti knjižničnu građu bez nazočnosti knjižničara ili posebnog odobrenja ravnatelja Škole.</w:t>
      </w:r>
    </w:p>
    <w:p w:rsidR="003F15C6" w:rsidRDefault="003F15C6" w:rsidP="003F15C6">
      <w:pPr>
        <w:pStyle w:val="Podnaslov"/>
      </w:pP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3F15C6">
        <w:t>1</w:t>
      </w:r>
      <w:r w:rsidR="003A6998">
        <w:t>7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026D83" w:rsidRPr="003F15C6" w:rsidRDefault="00026D83" w:rsidP="00671DED">
      <w:pPr>
        <w:pStyle w:val="Podnaslov"/>
        <w:numPr>
          <w:ilvl w:val="0"/>
          <w:numId w:val="28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U prostoru čitaonice korisnici se mogu služiti :</w:t>
      </w:r>
    </w:p>
    <w:p w:rsidR="00026D83" w:rsidRPr="00010956" w:rsidRDefault="0055667B" w:rsidP="00010956">
      <w:pPr>
        <w:pStyle w:val="Podnaslov"/>
        <w:numPr>
          <w:ilvl w:val="0"/>
          <w:numId w:val="1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referentnom zbirkom: </w:t>
      </w:r>
      <w:r w:rsidR="00026D83" w:rsidRPr="003F15C6">
        <w:rPr>
          <w:b w:val="0"/>
          <w:bCs w:val="0"/>
          <w:sz w:val="24"/>
        </w:rPr>
        <w:t>opće i stručne enci</w:t>
      </w:r>
      <w:r w:rsidR="00010956">
        <w:rPr>
          <w:b w:val="0"/>
          <w:bCs w:val="0"/>
          <w:sz w:val="24"/>
        </w:rPr>
        <w:t xml:space="preserve">klopedije, leksikoni, rječnici, </w:t>
      </w:r>
      <w:r w:rsidR="00026D83" w:rsidRPr="00010956">
        <w:rPr>
          <w:b w:val="0"/>
          <w:bCs w:val="0"/>
          <w:sz w:val="24"/>
        </w:rPr>
        <w:t xml:space="preserve">atlasi, bibliografije, </w:t>
      </w:r>
      <w:r w:rsidR="00010956">
        <w:rPr>
          <w:b w:val="0"/>
          <w:bCs w:val="0"/>
          <w:sz w:val="24"/>
        </w:rPr>
        <w:t>razni priručnici i sl.</w:t>
      </w:r>
    </w:p>
    <w:p w:rsidR="00026D83" w:rsidRPr="003F15C6" w:rsidRDefault="00026D83" w:rsidP="00010956">
      <w:pPr>
        <w:pStyle w:val="Podnaslov"/>
        <w:numPr>
          <w:ilvl w:val="0"/>
          <w:numId w:val="16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 xml:space="preserve">stručnim i popularno-znanstvenim časopisima </w:t>
      </w:r>
    </w:p>
    <w:p w:rsidR="00010956" w:rsidRPr="003F15C6" w:rsidRDefault="00010956" w:rsidP="00010956">
      <w:pPr>
        <w:pStyle w:val="Podnaslov"/>
        <w:numPr>
          <w:ilvl w:val="0"/>
          <w:numId w:val="16"/>
        </w:numPr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neknjižnom</w:t>
      </w:r>
      <w:proofErr w:type="spellEnd"/>
      <w:r>
        <w:rPr>
          <w:b w:val="0"/>
          <w:bCs w:val="0"/>
          <w:sz w:val="24"/>
        </w:rPr>
        <w:t xml:space="preserve"> građom</w:t>
      </w:r>
    </w:p>
    <w:p w:rsidR="00026D83" w:rsidRPr="003F15C6" w:rsidRDefault="00026D83" w:rsidP="00671DED">
      <w:pPr>
        <w:pStyle w:val="Podnaslov"/>
        <w:numPr>
          <w:ilvl w:val="0"/>
          <w:numId w:val="28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Referentna zbirka  se isključivo korist</w:t>
      </w:r>
      <w:r w:rsidR="0055667B">
        <w:rPr>
          <w:b w:val="0"/>
          <w:bCs w:val="0"/>
          <w:sz w:val="24"/>
        </w:rPr>
        <w:t>i</w:t>
      </w:r>
      <w:r w:rsidRPr="003F15C6">
        <w:rPr>
          <w:b w:val="0"/>
          <w:bCs w:val="0"/>
          <w:sz w:val="24"/>
        </w:rPr>
        <w:t xml:space="preserve"> u prostoru </w:t>
      </w:r>
      <w:r w:rsidR="0055667B">
        <w:rPr>
          <w:b w:val="0"/>
          <w:bCs w:val="0"/>
          <w:sz w:val="24"/>
        </w:rPr>
        <w:t>Š</w:t>
      </w:r>
      <w:r w:rsidR="003F15C6">
        <w:rPr>
          <w:b w:val="0"/>
          <w:bCs w:val="0"/>
          <w:sz w:val="24"/>
        </w:rPr>
        <w:t>kole, odnosno školske knjižnice</w:t>
      </w:r>
      <w:r w:rsidRPr="003F15C6">
        <w:rPr>
          <w:b w:val="0"/>
          <w:bCs w:val="0"/>
          <w:sz w:val="24"/>
        </w:rPr>
        <w:t>.</w:t>
      </w:r>
    </w:p>
    <w:p w:rsidR="00026D83" w:rsidRDefault="00026D83" w:rsidP="00026D83">
      <w:pPr>
        <w:pStyle w:val="Podnaslov"/>
        <w:ind w:left="360"/>
        <w:jc w:val="both"/>
        <w:rPr>
          <w:b w:val="0"/>
          <w:bCs w:val="0"/>
        </w:rPr>
      </w:pPr>
    </w:p>
    <w:p w:rsidR="00026D83" w:rsidRDefault="00026D83" w:rsidP="00026D83">
      <w:pPr>
        <w:pStyle w:val="Podnaslov"/>
        <w:ind w:left="360"/>
        <w:jc w:val="center"/>
      </w:pPr>
      <w:r>
        <w:t>Članak 1</w:t>
      </w:r>
      <w:r w:rsidR="003A6998">
        <w:t>8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026D83" w:rsidRPr="003F15C6" w:rsidRDefault="00026D83" w:rsidP="00671DED">
      <w:pPr>
        <w:pStyle w:val="Podnaslov"/>
        <w:numPr>
          <w:ilvl w:val="0"/>
          <w:numId w:val="29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 xml:space="preserve">Za korištenje izvan prostorija </w:t>
      </w:r>
      <w:r w:rsidR="003F15C6" w:rsidRPr="003F15C6">
        <w:rPr>
          <w:b w:val="0"/>
          <w:bCs w:val="0"/>
          <w:sz w:val="24"/>
        </w:rPr>
        <w:t>knjižnice učenici mogu posuditi</w:t>
      </w:r>
      <w:r w:rsidRPr="003F15C6">
        <w:rPr>
          <w:b w:val="0"/>
          <w:bCs w:val="0"/>
          <w:sz w:val="24"/>
        </w:rPr>
        <w:t>:</w:t>
      </w:r>
    </w:p>
    <w:p w:rsidR="00026D83" w:rsidRPr="003F15C6" w:rsidRDefault="00026D83" w:rsidP="00026D83">
      <w:pPr>
        <w:pStyle w:val="Podnaslov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 xml:space="preserve">odjednom 1 knjiga na rok od </w:t>
      </w:r>
      <w:r w:rsidR="003F15C6" w:rsidRPr="003F15C6">
        <w:rPr>
          <w:b w:val="0"/>
          <w:bCs w:val="0"/>
          <w:sz w:val="24"/>
        </w:rPr>
        <w:t>21 dan</w:t>
      </w:r>
      <w:r w:rsidRPr="003F15C6">
        <w:rPr>
          <w:b w:val="0"/>
          <w:bCs w:val="0"/>
          <w:sz w:val="24"/>
        </w:rPr>
        <w:t xml:space="preserve"> </w:t>
      </w:r>
    </w:p>
    <w:p w:rsidR="00026D83" w:rsidRPr="003F15C6" w:rsidRDefault="00026D83" w:rsidP="00026D83">
      <w:pPr>
        <w:pStyle w:val="Podnaslov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odjednom 1 broj časopisa na rok od 5 dana</w:t>
      </w:r>
    </w:p>
    <w:p w:rsidR="00026D83" w:rsidRPr="003F15C6" w:rsidRDefault="00026D83" w:rsidP="00026D83">
      <w:pPr>
        <w:pStyle w:val="Podnaslov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odjednom jedan naslov AV-građe na rok od 15 dana</w:t>
      </w:r>
    </w:p>
    <w:p w:rsidR="00026D83" w:rsidRPr="003F15C6" w:rsidRDefault="00026D83" w:rsidP="00671DED">
      <w:pPr>
        <w:pStyle w:val="Podnaslov"/>
        <w:numPr>
          <w:ilvl w:val="0"/>
          <w:numId w:val="29"/>
        </w:numPr>
        <w:jc w:val="both"/>
        <w:rPr>
          <w:b w:val="0"/>
          <w:bCs w:val="0"/>
          <w:sz w:val="24"/>
        </w:rPr>
      </w:pPr>
      <w:r w:rsidRPr="003F15C6">
        <w:rPr>
          <w:b w:val="0"/>
          <w:bCs w:val="0"/>
          <w:sz w:val="24"/>
        </w:rPr>
        <w:t>Nastavnici i stručni suradnici mogu posuditi više knjiga i pr</w:t>
      </w:r>
      <w:r w:rsidR="003F15C6" w:rsidRPr="003F15C6">
        <w:rPr>
          <w:b w:val="0"/>
          <w:bCs w:val="0"/>
          <w:sz w:val="24"/>
        </w:rPr>
        <w:t>iručnika tijekom školske godine</w:t>
      </w:r>
      <w:r w:rsidRPr="003F15C6">
        <w:rPr>
          <w:b w:val="0"/>
          <w:bCs w:val="0"/>
          <w:sz w:val="24"/>
        </w:rPr>
        <w:t xml:space="preserve"> te</w:t>
      </w:r>
      <w:r w:rsidR="003F15C6">
        <w:rPr>
          <w:b w:val="0"/>
          <w:bCs w:val="0"/>
          <w:sz w:val="24"/>
        </w:rPr>
        <w:t xml:space="preserve"> časopise i AV građu po potrebi</w:t>
      </w:r>
      <w:r w:rsidRPr="003F15C6">
        <w:rPr>
          <w:b w:val="0"/>
          <w:bCs w:val="0"/>
          <w:sz w:val="24"/>
        </w:rPr>
        <w:t>.</w:t>
      </w:r>
    </w:p>
    <w:p w:rsidR="00026D83" w:rsidRDefault="00026D83" w:rsidP="00026D83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026D83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026D83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026D83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026D83">
      <w:pPr>
        <w:pStyle w:val="Podnaslov"/>
        <w:ind w:left="360"/>
        <w:jc w:val="both"/>
        <w:rPr>
          <w:b w:val="0"/>
          <w:bCs w:val="0"/>
        </w:rPr>
      </w:pPr>
    </w:p>
    <w:p w:rsidR="00026D83" w:rsidRDefault="00026D83" w:rsidP="00970CEC">
      <w:pPr>
        <w:pStyle w:val="Podnaslov"/>
        <w:ind w:left="360"/>
        <w:jc w:val="center"/>
      </w:pPr>
      <w:r>
        <w:lastRenderedPageBreak/>
        <w:t>Članak 1</w:t>
      </w:r>
      <w:r w:rsidR="00720808">
        <w:t>9</w:t>
      </w:r>
      <w:r>
        <w:t>.</w:t>
      </w:r>
    </w:p>
    <w:p w:rsidR="00010956" w:rsidRDefault="00010956" w:rsidP="00720808">
      <w:pPr>
        <w:pStyle w:val="Default"/>
        <w:jc w:val="both"/>
      </w:pPr>
    </w:p>
    <w:p w:rsidR="00010956" w:rsidRDefault="00010956" w:rsidP="00720808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Ako je potražnja za nekom knjižničnom građom povećana, knjižničar je ovlašten pri</w:t>
      </w:r>
      <w:r w:rsidR="0055667B">
        <w:rPr>
          <w:sz w:val="23"/>
          <w:szCs w:val="23"/>
        </w:rPr>
        <w:t>likom</w:t>
      </w:r>
      <w:r>
        <w:rPr>
          <w:sz w:val="23"/>
          <w:szCs w:val="23"/>
        </w:rPr>
        <w:t xml:space="preserve"> posudbe skratiti korisniku vrijeme korištenja određeno člankom 1</w:t>
      </w:r>
      <w:r w:rsidR="003A6998">
        <w:rPr>
          <w:sz w:val="23"/>
          <w:szCs w:val="23"/>
        </w:rPr>
        <w:t>8</w:t>
      </w:r>
      <w:r>
        <w:rPr>
          <w:sz w:val="23"/>
          <w:szCs w:val="23"/>
        </w:rPr>
        <w:t xml:space="preserve">. ovoga </w:t>
      </w:r>
      <w:r w:rsidR="00970CEC">
        <w:rPr>
          <w:sz w:val="23"/>
          <w:szCs w:val="23"/>
        </w:rPr>
        <w:t>P</w:t>
      </w:r>
      <w:r>
        <w:rPr>
          <w:sz w:val="23"/>
          <w:szCs w:val="23"/>
        </w:rPr>
        <w:t xml:space="preserve">ravilnika. </w:t>
      </w:r>
    </w:p>
    <w:p w:rsidR="00010956" w:rsidRPr="00010956" w:rsidRDefault="00970CEC" w:rsidP="00720808">
      <w:pPr>
        <w:pStyle w:val="Default"/>
        <w:numPr>
          <w:ilvl w:val="0"/>
          <w:numId w:val="17"/>
        </w:numPr>
        <w:jc w:val="both"/>
      </w:pPr>
      <w:r>
        <w:rPr>
          <w:sz w:val="23"/>
          <w:szCs w:val="23"/>
        </w:rPr>
        <w:t xml:space="preserve">Za vrijeme </w:t>
      </w:r>
      <w:r w:rsidR="00010956" w:rsidRPr="00010956">
        <w:rPr>
          <w:sz w:val="23"/>
          <w:szCs w:val="23"/>
        </w:rPr>
        <w:t>zimskog i proljetnog odmora učenika propisanih š</w:t>
      </w:r>
      <w:r>
        <w:rPr>
          <w:sz w:val="23"/>
          <w:szCs w:val="23"/>
        </w:rPr>
        <w:t xml:space="preserve">kolskim kalendarom </w:t>
      </w:r>
      <w:r w:rsidR="00010956" w:rsidRPr="00010956">
        <w:rPr>
          <w:sz w:val="23"/>
          <w:szCs w:val="23"/>
        </w:rPr>
        <w:t>knjižničar može korisniku produljiti vrijeme posudbe određeno člankom 1</w:t>
      </w:r>
      <w:r w:rsidR="003A6998">
        <w:rPr>
          <w:sz w:val="23"/>
          <w:szCs w:val="23"/>
        </w:rPr>
        <w:t>8</w:t>
      </w:r>
      <w:r w:rsidR="00010956" w:rsidRPr="00010956">
        <w:rPr>
          <w:sz w:val="23"/>
          <w:szCs w:val="23"/>
        </w:rPr>
        <w:t xml:space="preserve">. ovoga </w:t>
      </w:r>
      <w:r>
        <w:rPr>
          <w:sz w:val="23"/>
          <w:szCs w:val="23"/>
        </w:rPr>
        <w:t>P</w:t>
      </w:r>
      <w:r w:rsidR="00010956" w:rsidRPr="00010956">
        <w:rPr>
          <w:sz w:val="23"/>
          <w:szCs w:val="23"/>
        </w:rPr>
        <w:t xml:space="preserve">ravilnika. </w:t>
      </w:r>
    </w:p>
    <w:p w:rsidR="00010956" w:rsidRDefault="00010956" w:rsidP="0041641C">
      <w:pPr>
        <w:pStyle w:val="Default"/>
        <w:jc w:val="both"/>
        <w:rPr>
          <w:sz w:val="23"/>
          <w:szCs w:val="23"/>
        </w:rPr>
      </w:pPr>
    </w:p>
    <w:p w:rsidR="00010956" w:rsidRDefault="00970CEC" w:rsidP="0041641C">
      <w:pPr>
        <w:pStyle w:val="Default"/>
        <w:jc w:val="center"/>
        <w:rPr>
          <w:b/>
          <w:sz w:val="28"/>
          <w:szCs w:val="28"/>
        </w:rPr>
      </w:pPr>
      <w:r w:rsidRPr="00970CEC">
        <w:rPr>
          <w:b/>
          <w:sz w:val="28"/>
          <w:szCs w:val="28"/>
        </w:rPr>
        <w:t xml:space="preserve">Članak </w:t>
      </w:r>
      <w:r w:rsidR="00720808">
        <w:rPr>
          <w:b/>
          <w:sz w:val="28"/>
          <w:szCs w:val="28"/>
        </w:rPr>
        <w:t>20</w:t>
      </w:r>
      <w:r w:rsidRPr="00970CEC">
        <w:rPr>
          <w:b/>
          <w:sz w:val="28"/>
          <w:szCs w:val="28"/>
        </w:rPr>
        <w:t>.</w:t>
      </w:r>
    </w:p>
    <w:p w:rsidR="00970CEC" w:rsidRPr="00970CEC" w:rsidRDefault="00970CEC" w:rsidP="0041641C">
      <w:pPr>
        <w:pStyle w:val="Default"/>
        <w:jc w:val="both"/>
        <w:rPr>
          <w:b/>
          <w:sz w:val="28"/>
          <w:szCs w:val="28"/>
        </w:rPr>
      </w:pPr>
    </w:p>
    <w:p w:rsidR="00026D83" w:rsidRPr="00010956" w:rsidRDefault="00026D83" w:rsidP="0041641C">
      <w:pPr>
        <w:pStyle w:val="Podnaslov"/>
        <w:numPr>
          <w:ilvl w:val="0"/>
          <w:numId w:val="18"/>
        </w:numPr>
        <w:jc w:val="both"/>
        <w:rPr>
          <w:b w:val="0"/>
          <w:bCs w:val="0"/>
          <w:sz w:val="24"/>
        </w:rPr>
      </w:pPr>
      <w:r w:rsidRPr="00010956">
        <w:rPr>
          <w:b w:val="0"/>
          <w:bCs w:val="0"/>
          <w:sz w:val="24"/>
        </w:rPr>
        <w:t>Korisnici knjižnice mogu posuđivati knjižnič</w:t>
      </w:r>
      <w:r w:rsidR="00010956">
        <w:rPr>
          <w:b w:val="0"/>
          <w:bCs w:val="0"/>
          <w:sz w:val="24"/>
        </w:rPr>
        <w:t>nu građu tijekom školske godine</w:t>
      </w:r>
      <w:r w:rsidRPr="00010956">
        <w:rPr>
          <w:b w:val="0"/>
          <w:bCs w:val="0"/>
          <w:sz w:val="24"/>
        </w:rPr>
        <w:t>.</w:t>
      </w:r>
    </w:p>
    <w:p w:rsidR="00970CEC" w:rsidRDefault="00970CEC" w:rsidP="0041641C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Ako korisnik zbog bolesti ili drugoga objektivnog razloga nije u mogućnosti pravodobno vratiti posuđenu knjižničnu građu, dužan je o tome izvijestiti razrednika ili knjižničara, a posuđenu knjižničnu građu vratiti odmah nakon prestanka razloga spriječenosti. </w:t>
      </w:r>
    </w:p>
    <w:p w:rsidR="00026D83" w:rsidRDefault="00026D83" w:rsidP="0055667B">
      <w:pPr>
        <w:pStyle w:val="Podnaslov"/>
        <w:jc w:val="both"/>
        <w:rPr>
          <w:b w:val="0"/>
          <w:bCs w:val="0"/>
        </w:rPr>
      </w:pPr>
    </w:p>
    <w:p w:rsidR="00026D83" w:rsidRDefault="00970CEC" w:rsidP="00026D83">
      <w:pPr>
        <w:pStyle w:val="Podnaslov"/>
        <w:ind w:left="360"/>
        <w:jc w:val="center"/>
      </w:pPr>
      <w:r>
        <w:t xml:space="preserve">Članak </w:t>
      </w:r>
      <w:r w:rsidR="00720808">
        <w:t>21</w:t>
      </w:r>
      <w:r>
        <w:t>.</w:t>
      </w:r>
    </w:p>
    <w:p w:rsidR="00970CEC" w:rsidRDefault="00970CEC" w:rsidP="00970CEC">
      <w:pPr>
        <w:pStyle w:val="Default"/>
      </w:pPr>
    </w:p>
    <w:p w:rsidR="00970CEC" w:rsidRDefault="00970CEC" w:rsidP="0041641C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Korisnika koji pravodobno ne vrati knjižničnu građu, a ne radi se o slučaju iz članka </w:t>
      </w:r>
      <w:r w:rsidR="00720808">
        <w:rPr>
          <w:sz w:val="23"/>
          <w:szCs w:val="23"/>
        </w:rPr>
        <w:t>20</w:t>
      </w:r>
      <w:r>
        <w:rPr>
          <w:sz w:val="23"/>
          <w:szCs w:val="23"/>
        </w:rPr>
        <w:t xml:space="preserve">. stavka </w:t>
      </w:r>
      <w:r w:rsidR="0041641C">
        <w:rPr>
          <w:sz w:val="23"/>
          <w:szCs w:val="23"/>
        </w:rPr>
        <w:t>2</w:t>
      </w:r>
      <w:r>
        <w:rPr>
          <w:sz w:val="23"/>
          <w:szCs w:val="23"/>
        </w:rPr>
        <w:t xml:space="preserve">. ovoga </w:t>
      </w:r>
      <w:r w:rsidR="0041641C">
        <w:rPr>
          <w:sz w:val="23"/>
          <w:szCs w:val="23"/>
        </w:rPr>
        <w:t>P</w:t>
      </w:r>
      <w:r>
        <w:rPr>
          <w:sz w:val="23"/>
          <w:szCs w:val="23"/>
        </w:rPr>
        <w:t xml:space="preserve">ravilnika, knjižničar će opomenuti. </w:t>
      </w:r>
    </w:p>
    <w:p w:rsidR="0041641C" w:rsidRPr="0041641C" w:rsidRDefault="0041641C" w:rsidP="0041641C">
      <w:pPr>
        <w:pStyle w:val="Default"/>
        <w:numPr>
          <w:ilvl w:val="0"/>
          <w:numId w:val="20"/>
        </w:numPr>
        <w:jc w:val="both"/>
      </w:pPr>
      <w:r w:rsidRPr="0041641C">
        <w:rPr>
          <w:sz w:val="23"/>
          <w:szCs w:val="23"/>
        </w:rPr>
        <w:t>Ako ni nakon opomene korisnik ne vrati posuđenu knjižničnu građu, duž</w:t>
      </w:r>
      <w:r>
        <w:rPr>
          <w:sz w:val="23"/>
          <w:szCs w:val="23"/>
        </w:rPr>
        <w:t xml:space="preserve">an je platiti </w:t>
      </w:r>
      <w:r w:rsidRPr="0041641C">
        <w:rPr>
          <w:bCs/>
        </w:rPr>
        <w:t>u protuvrijednosti izgubljenog posuđenog primjerka.</w:t>
      </w:r>
    </w:p>
    <w:p w:rsidR="00026D83" w:rsidRDefault="00026D83" w:rsidP="00010956">
      <w:pPr>
        <w:pStyle w:val="Podnaslov"/>
        <w:jc w:val="both"/>
      </w:pPr>
    </w:p>
    <w:p w:rsidR="00C00FBA" w:rsidRDefault="00C00FBA" w:rsidP="00C00FBA">
      <w:pPr>
        <w:pStyle w:val="Podnaslov"/>
        <w:ind w:left="360"/>
        <w:jc w:val="center"/>
      </w:pPr>
    </w:p>
    <w:p w:rsidR="0055667B" w:rsidRDefault="0055667B" w:rsidP="00C00FBA">
      <w:pPr>
        <w:pStyle w:val="Podnaslov"/>
        <w:ind w:left="360"/>
        <w:jc w:val="center"/>
      </w:pPr>
    </w:p>
    <w:p w:rsidR="0055667B" w:rsidRDefault="0055667B" w:rsidP="00C00FBA">
      <w:pPr>
        <w:pStyle w:val="Podnaslov"/>
        <w:ind w:left="360"/>
        <w:jc w:val="center"/>
      </w:pPr>
    </w:p>
    <w:p w:rsidR="00C00FBA" w:rsidRDefault="00C00FBA" w:rsidP="00C00FBA">
      <w:pPr>
        <w:pStyle w:val="Podnaslov"/>
        <w:ind w:left="360"/>
        <w:jc w:val="center"/>
      </w:pPr>
      <w:r>
        <w:t xml:space="preserve">Članak </w:t>
      </w:r>
      <w:r w:rsidR="00720808">
        <w:t>22</w:t>
      </w:r>
      <w:r>
        <w:t>.</w:t>
      </w:r>
    </w:p>
    <w:p w:rsidR="00C00FBA" w:rsidRDefault="00C00FBA" w:rsidP="00C00FBA">
      <w:pPr>
        <w:pStyle w:val="Podnaslov"/>
        <w:ind w:left="360"/>
        <w:jc w:val="both"/>
      </w:pPr>
    </w:p>
    <w:p w:rsidR="00C00FBA" w:rsidRDefault="00C00FBA" w:rsidP="00C00FBA">
      <w:pPr>
        <w:pStyle w:val="Podnaslov"/>
        <w:numPr>
          <w:ilvl w:val="0"/>
          <w:numId w:val="21"/>
        </w:numPr>
        <w:jc w:val="both"/>
        <w:rPr>
          <w:b w:val="0"/>
          <w:bCs w:val="0"/>
          <w:sz w:val="24"/>
        </w:rPr>
      </w:pPr>
      <w:r w:rsidRPr="00010956">
        <w:rPr>
          <w:b w:val="0"/>
          <w:bCs w:val="0"/>
          <w:sz w:val="24"/>
        </w:rPr>
        <w:t xml:space="preserve">Na kraju školske godine učenici su dužni vratiti </w:t>
      </w:r>
      <w:r>
        <w:rPr>
          <w:b w:val="0"/>
          <w:bCs w:val="0"/>
          <w:sz w:val="24"/>
        </w:rPr>
        <w:t xml:space="preserve">svu posuđenu knjižničnu građu, </w:t>
      </w:r>
      <w:r w:rsidRPr="00010956">
        <w:rPr>
          <w:b w:val="0"/>
          <w:bCs w:val="0"/>
          <w:sz w:val="24"/>
        </w:rPr>
        <w:t>a nastavnici i stručni suradnici vraćaju knjige, AV građu i časopise koji im više nisu potrebni, dok priručnike mogu zadržati  preko ljetnih praznika.</w:t>
      </w:r>
    </w:p>
    <w:p w:rsidR="00C00FBA" w:rsidRPr="00010956" w:rsidRDefault="00C00FBA" w:rsidP="00C00FBA">
      <w:pPr>
        <w:pStyle w:val="Podnaslov"/>
        <w:numPr>
          <w:ilvl w:val="0"/>
          <w:numId w:val="2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Obveza razrednika</w:t>
      </w:r>
      <w:r w:rsidRPr="00010956">
        <w:rPr>
          <w:b w:val="0"/>
          <w:bCs w:val="0"/>
          <w:sz w:val="24"/>
        </w:rPr>
        <w:t xml:space="preserve"> je izvijestiti knjižničara o ispisu učenika iz </w:t>
      </w:r>
      <w:r w:rsidR="0055667B">
        <w:rPr>
          <w:b w:val="0"/>
          <w:bCs w:val="0"/>
          <w:sz w:val="24"/>
        </w:rPr>
        <w:t>Š</w:t>
      </w:r>
      <w:r w:rsidRPr="00010956">
        <w:rPr>
          <w:b w:val="0"/>
          <w:bCs w:val="0"/>
          <w:sz w:val="24"/>
        </w:rPr>
        <w:t xml:space="preserve">kole ili prelasku u drugu </w:t>
      </w:r>
      <w:r w:rsidR="0055667B">
        <w:rPr>
          <w:b w:val="0"/>
          <w:bCs w:val="0"/>
          <w:sz w:val="24"/>
        </w:rPr>
        <w:t>š</w:t>
      </w:r>
      <w:r w:rsidRPr="00010956">
        <w:rPr>
          <w:b w:val="0"/>
          <w:bCs w:val="0"/>
          <w:sz w:val="24"/>
        </w:rPr>
        <w:t>kolu.</w:t>
      </w:r>
    </w:p>
    <w:p w:rsidR="00C00FBA" w:rsidRPr="00010956" w:rsidRDefault="00C00FBA" w:rsidP="00C00FBA">
      <w:pPr>
        <w:pStyle w:val="Podnaslov"/>
        <w:numPr>
          <w:ilvl w:val="0"/>
          <w:numId w:val="21"/>
        </w:numPr>
        <w:jc w:val="both"/>
        <w:rPr>
          <w:b w:val="0"/>
          <w:bCs w:val="0"/>
          <w:sz w:val="24"/>
        </w:rPr>
      </w:pPr>
      <w:r w:rsidRPr="00010956">
        <w:rPr>
          <w:b w:val="0"/>
          <w:bCs w:val="0"/>
          <w:sz w:val="24"/>
        </w:rPr>
        <w:t>Obveza tajništva škole je izvijestiti knjižničara o prestanku rada dotičnog radnika koji odlazi iz  škole.</w:t>
      </w:r>
    </w:p>
    <w:p w:rsidR="0041641C" w:rsidRDefault="0041641C" w:rsidP="00010956">
      <w:pPr>
        <w:pStyle w:val="Podnaslov"/>
        <w:jc w:val="both"/>
      </w:pPr>
    </w:p>
    <w:p w:rsidR="00720808" w:rsidRDefault="00720808" w:rsidP="00010956">
      <w:pPr>
        <w:pStyle w:val="Podnaslov"/>
        <w:jc w:val="both"/>
      </w:pPr>
    </w:p>
    <w:p w:rsidR="0041641C" w:rsidRDefault="0041641C" w:rsidP="0055667B">
      <w:pPr>
        <w:pStyle w:val="Podnaslov"/>
        <w:numPr>
          <w:ilvl w:val="0"/>
          <w:numId w:val="31"/>
        </w:numPr>
        <w:ind w:left="1985" w:hanging="567"/>
        <w:jc w:val="both"/>
      </w:pPr>
      <w:r>
        <w:t>POSTUPAK U SLUČAJU OŠTEĆENJA, UNIŠTENJA ILI GUBITKA POSUĐENE KNJIŽNIČNE GRAĐE</w:t>
      </w:r>
    </w:p>
    <w:p w:rsidR="00026D83" w:rsidRDefault="00026D83" w:rsidP="00026D83">
      <w:pPr>
        <w:pStyle w:val="Podnaslov"/>
        <w:ind w:left="360"/>
        <w:jc w:val="both"/>
        <w:rPr>
          <w:b w:val="0"/>
          <w:bCs w:val="0"/>
        </w:rPr>
      </w:pP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671DED">
        <w:t>2</w:t>
      </w:r>
      <w:r w:rsidR="00720808">
        <w:t>3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41641C" w:rsidRDefault="00026D83" w:rsidP="0041641C">
      <w:pPr>
        <w:pStyle w:val="Podnaslov"/>
        <w:numPr>
          <w:ilvl w:val="0"/>
          <w:numId w:val="22"/>
        </w:numPr>
        <w:jc w:val="both"/>
        <w:rPr>
          <w:b w:val="0"/>
          <w:bCs w:val="0"/>
          <w:sz w:val="24"/>
        </w:rPr>
      </w:pPr>
      <w:r w:rsidRPr="00010956">
        <w:rPr>
          <w:b w:val="0"/>
          <w:bCs w:val="0"/>
          <w:sz w:val="24"/>
        </w:rPr>
        <w:t>Korisnici su dužni čuvati posuđenu knjižničnu građu od s</w:t>
      </w:r>
      <w:r w:rsidR="0041641C">
        <w:rPr>
          <w:b w:val="0"/>
          <w:bCs w:val="0"/>
          <w:sz w:val="24"/>
        </w:rPr>
        <w:t>vakog oštećenja i uništavanja.</w:t>
      </w:r>
    </w:p>
    <w:p w:rsidR="00026D83" w:rsidRPr="00010956" w:rsidRDefault="00026D83" w:rsidP="0041641C">
      <w:pPr>
        <w:pStyle w:val="Podnaslov"/>
        <w:numPr>
          <w:ilvl w:val="0"/>
          <w:numId w:val="22"/>
        </w:numPr>
        <w:jc w:val="both"/>
        <w:rPr>
          <w:b w:val="0"/>
          <w:bCs w:val="0"/>
          <w:sz w:val="24"/>
        </w:rPr>
      </w:pPr>
      <w:r w:rsidRPr="00010956">
        <w:rPr>
          <w:b w:val="0"/>
          <w:bCs w:val="0"/>
          <w:sz w:val="24"/>
        </w:rPr>
        <w:t>Korisnik koji izgubi, ošteti ili uništi posuđenu knjižničnu građu, odgovoran je za štetu.</w:t>
      </w:r>
    </w:p>
    <w:p w:rsidR="00026D83" w:rsidRDefault="00026D83" w:rsidP="00026D83">
      <w:pPr>
        <w:pStyle w:val="Podnaslov"/>
        <w:ind w:left="360"/>
        <w:jc w:val="both"/>
      </w:pPr>
    </w:p>
    <w:p w:rsidR="00026D83" w:rsidRDefault="00026D83" w:rsidP="00026D83">
      <w:pPr>
        <w:pStyle w:val="Podnaslov"/>
        <w:ind w:left="360"/>
        <w:jc w:val="center"/>
      </w:pPr>
      <w:r>
        <w:t xml:space="preserve">Članak </w:t>
      </w:r>
      <w:r w:rsidR="00671DED">
        <w:t>2</w:t>
      </w:r>
      <w:r w:rsidR="00720808">
        <w:t>4</w:t>
      </w:r>
      <w:r>
        <w:t>.</w:t>
      </w:r>
    </w:p>
    <w:p w:rsidR="00026D83" w:rsidRDefault="00026D83" w:rsidP="00026D83">
      <w:pPr>
        <w:pStyle w:val="Podnaslov"/>
        <w:ind w:left="360"/>
        <w:jc w:val="both"/>
      </w:pPr>
    </w:p>
    <w:p w:rsidR="00970CEC" w:rsidRDefault="0055667B" w:rsidP="00FA3CD8">
      <w:pPr>
        <w:pStyle w:val="Podnaslov"/>
        <w:numPr>
          <w:ilvl w:val="0"/>
          <w:numId w:val="23"/>
        </w:numPr>
        <w:ind w:left="360" w:hanging="7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Korisnik koji o</w:t>
      </w:r>
      <w:r w:rsidR="00026D83" w:rsidRPr="00C00FBA">
        <w:rPr>
          <w:b w:val="0"/>
          <w:bCs w:val="0"/>
          <w:sz w:val="24"/>
        </w:rPr>
        <w:t>šte</w:t>
      </w:r>
      <w:r>
        <w:rPr>
          <w:b w:val="0"/>
          <w:bCs w:val="0"/>
          <w:sz w:val="24"/>
        </w:rPr>
        <w:t>ti</w:t>
      </w:r>
      <w:r w:rsidR="0041641C" w:rsidRPr="00C00FBA">
        <w:rPr>
          <w:b w:val="0"/>
          <w:bCs w:val="0"/>
          <w:sz w:val="24"/>
        </w:rPr>
        <w:t xml:space="preserve">, </w:t>
      </w:r>
      <w:r w:rsidR="00C00FBA" w:rsidRPr="00C00FBA">
        <w:rPr>
          <w:b w:val="0"/>
          <w:bCs w:val="0"/>
          <w:sz w:val="24"/>
        </w:rPr>
        <w:t>uništ</w:t>
      </w:r>
      <w:r>
        <w:rPr>
          <w:b w:val="0"/>
          <w:bCs w:val="0"/>
          <w:sz w:val="24"/>
        </w:rPr>
        <w:t>i</w:t>
      </w:r>
      <w:r w:rsidR="00C00FBA" w:rsidRPr="00C00FBA">
        <w:rPr>
          <w:b w:val="0"/>
          <w:bCs w:val="0"/>
          <w:sz w:val="24"/>
        </w:rPr>
        <w:t xml:space="preserve"> </w:t>
      </w:r>
      <w:r w:rsidR="00026D83" w:rsidRPr="00C00FBA">
        <w:rPr>
          <w:b w:val="0"/>
          <w:bCs w:val="0"/>
          <w:sz w:val="24"/>
        </w:rPr>
        <w:t>ili izgub</w:t>
      </w:r>
      <w:r>
        <w:rPr>
          <w:b w:val="0"/>
          <w:bCs w:val="0"/>
          <w:sz w:val="24"/>
        </w:rPr>
        <w:t>i</w:t>
      </w:r>
      <w:r w:rsidR="00026D83" w:rsidRPr="00C00FBA">
        <w:rPr>
          <w:b w:val="0"/>
          <w:bCs w:val="0"/>
          <w:sz w:val="24"/>
        </w:rPr>
        <w:t xml:space="preserve"> primjerak knjižnične građe dužan </w:t>
      </w:r>
      <w:r w:rsidRPr="00C00FBA">
        <w:rPr>
          <w:b w:val="0"/>
          <w:bCs w:val="0"/>
          <w:sz w:val="24"/>
        </w:rPr>
        <w:t xml:space="preserve">je </w:t>
      </w:r>
      <w:r w:rsidR="00026D83" w:rsidRPr="00C00FBA">
        <w:rPr>
          <w:b w:val="0"/>
          <w:bCs w:val="0"/>
          <w:sz w:val="24"/>
        </w:rPr>
        <w:t xml:space="preserve">nabaviti </w:t>
      </w:r>
      <w:r>
        <w:rPr>
          <w:b w:val="0"/>
          <w:bCs w:val="0"/>
          <w:sz w:val="24"/>
        </w:rPr>
        <w:t xml:space="preserve">knjižnici </w:t>
      </w:r>
      <w:r w:rsidR="00026D83" w:rsidRPr="00C00FBA">
        <w:rPr>
          <w:b w:val="0"/>
          <w:bCs w:val="0"/>
          <w:sz w:val="24"/>
        </w:rPr>
        <w:t>istovrsni</w:t>
      </w:r>
      <w:r w:rsidR="00C00FBA">
        <w:rPr>
          <w:b w:val="0"/>
          <w:bCs w:val="0"/>
          <w:sz w:val="24"/>
        </w:rPr>
        <w:t xml:space="preserve"> primjerak kakav je posudio.</w:t>
      </w:r>
    </w:p>
    <w:p w:rsidR="00C00FBA" w:rsidRPr="00C00FBA" w:rsidRDefault="00C00FBA" w:rsidP="00FA3CD8">
      <w:pPr>
        <w:pStyle w:val="Default"/>
        <w:numPr>
          <w:ilvl w:val="0"/>
          <w:numId w:val="23"/>
        </w:numPr>
        <w:jc w:val="both"/>
      </w:pPr>
      <w:r w:rsidRPr="00C00FBA">
        <w:rPr>
          <w:bCs/>
        </w:rPr>
        <w:t>Ukoliko korisnik ne postupi prema stavku 1. ovog članka</w:t>
      </w:r>
      <w:r>
        <w:rPr>
          <w:b/>
          <w:bCs/>
        </w:rPr>
        <w:t xml:space="preserve"> </w:t>
      </w:r>
      <w:r>
        <w:rPr>
          <w:sz w:val="23"/>
          <w:szCs w:val="23"/>
        </w:rPr>
        <w:t>dužan je nabaviti i vratiti knjižnici drugi primjerak koji joj je potreban, u visini cijene posuđenog primjerka.</w:t>
      </w:r>
    </w:p>
    <w:p w:rsidR="00C00FBA" w:rsidRDefault="00C00FBA" w:rsidP="00FA3CD8">
      <w:pPr>
        <w:pStyle w:val="Podnaslov"/>
        <w:numPr>
          <w:ilvl w:val="0"/>
          <w:numId w:val="23"/>
        </w:numPr>
        <w:jc w:val="both"/>
        <w:rPr>
          <w:b w:val="0"/>
          <w:bCs w:val="0"/>
          <w:sz w:val="24"/>
        </w:rPr>
      </w:pPr>
      <w:r w:rsidRPr="00C00FBA">
        <w:rPr>
          <w:b w:val="0"/>
          <w:bCs w:val="0"/>
          <w:sz w:val="24"/>
        </w:rPr>
        <w:lastRenderedPageBreak/>
        <w:t xml:space="preserve">Ukoliko korisnik ne postupi prema stavku </w:t>
      </w:r>
      <w:r>
        <w:rPr>
          <w:b w:val="0"/>
          <w:bCs w:val="0"/>
          <w:sz w:val="24"/>
        </w:rPr>
        <w:t>2</w:t>
      </w:r>
      <w:r w:rsidRPr="00C00FBA">
        <w:rPr>
          <w:b w:val="0"/>
          <w:bCs w:val="0"/>
          <w:sz w:val="24"/>
        </w:rPr>
        <w:t>. ovog članka</w:t>
      </w:r>
      <w:r>
        <w:rPr>
          <w:b w:val="0"/>
          <w:bCs w:val="0"/>
          <w:sz w:val="24"/>
        </w:rPr>
        <w:t xml:space="preserve"> dužan je </w:t>
      </w:r>
      <w:r w:rsidRPr="00010956">
        <w:rPr>
          <w:b w:val="0"/>
          <w:bCs w:val="0"/>
          <w:sz w:val="24"/>
        </w:rPr>
        <w:t>knjižnici  platiti u protuvrijednosti oštećenog</w:t>
      </w:r>
      <w:r>
        <w:rPr>
          <w:b w:val="0"/>
          <w:bCs w:val="0"/>
          <w:sz w:val="24"/>
        </w:rPr>
        <w:t>, uništenog</w:t>
      </w:r>
      <w:r w:rsidRPr="00010956">
        <w:rPr>
          <w:b w:val="0"/>
          <w:bCs w:val="0"/>
          <w:sz w:val="24"/>
        </w:rPr>
        <w:t xml:space="preserve"> ili </w:t>
      </w:r>
      <w:r>
        <w:rPr>
          <w:b w:val="0"/>
          <w:bCs w:val="0"/>
          <w:sz w:val="24"/>
        </w:rPr>
        <w:t>izgubljenog posuđenog primjerka</w:t>
      </w:r>
      <w:r w:rsidRPr="00010956">
        <w:rPr>
          <w:b w:val="0"/>
          <w:bCs w:val="0"/>
          <w:sz w:val="24"/>
        </w:rPr>
        <w:t xml:space="preserve">. </w:t>
      </w:r>
    </w:p>
    <w:p w:rsidR="00C00FBA" w:rsidRDefault="00C00FBA" w:rsidP="00FA3CD8">
      <w:pPr>
        <w:pStyle w:val="Default"/>
        <w:numPr>
          <w:ilvl w:val="0"/>
          <w:numId w:val="2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Odluku o plaćanju nadoknade štete iz stavka 3. ovoga članka na prijedlog knjižničara donosi ravnatelj. </w:t>
      </w:r>
    </w:p>
    <w:p w:rsidR="00C00FBA" w:rsidRPr="00C00FBA" w:rsidRDefault="00C00FBA" w:rsidP="00FA3CD8">
      <w:pPr>
        <w:pStyle w:val="Default"/>
        <w:numPr>
          <w:ilvl w:val="0"/>
          <w:numId w:val="23"/>
        </w:numPr>
        <w:spacing w:after="27"/>
        <w:jc w:val="both"/>
        <w:rPr>
          <w:sz w:val="23"/>
          <w:szCs w:val="23"/>
        </w:rPr>
      </w:pPr>
      <w:r w:rsidRPr="00C00FBA">
        <w:rPr>
          <w:sz w:val="23"/>
          <w:szCs w:val="23"/>
        </w:rPr>
        <w:t>Za š</w:t>
      </w:r>
      <w:r>
        <w:rPr>
          <w:sz w:val="23"/>
          <w:szCs w:val="23"/>
        </w:rPr>
        <w:t xml:space="preserve">tetu koju prema </w:t>
      </w:r>
      <w:r w:rsidR="00FA3CD8">
        <w:rPr>
          <w:sz w:val="23"/>
          <w:szCs w:val="23"/>
        </w:rPr>
        <w:t>stavku 2. č</w:t>
      </w:r>
      <w:r>
        <w:rPr>
          <w:sz w:val="23"/>
          <w:szCs w:val="23"/>
        </w:rPr>
        <w:t>lank</w:t>
      </w:r>
      <w:r w:rsidR="00FA3CD8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671DED">
        <w:rPr>
          <w:sz w:val="23"/>
          <w:szCs w:val="23"/>
        </w:rPr>
        <w:t>2</w:t>
      </w:r>
      <w:r w:rsidR="00857F63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 w:rsidR="00FA3CD8">
        <w:rPr>
          <w:sz w:val="23"/>
          <w:szCs w:val="23"/>
        </w:rPr>
        <w:t>o</w:t>
      </w:r>
      <w:r>
        <w:rPr>
          <w:sz w:val="23"/>
          <w:szCs w:val="23"/>
        </w:rPr>
        <w:t xml:space="preserve">vog Pravilnika </w:t>
      </w:r>
      <w:r w:rsidRPr="00C00FBA">
        <w:rPr>
          <w:sz w:val="23"/>
          <w:szCs w:val="23"/>
        </w:rPr>
        <w:t>učini učenik, odgovoran je roditelj</w:t>
      </w:r>
      <w:r w:rsidR="00FA3CD8">
        <w:rPr>
          <w:sz w:val="23"/>
          <w:szCs w:val="23"/>
        </w:rPr>
        <w:t>,</w:t>
      </w:r>
      <w:r w:rsidRPr="00C00FBA">
        <w:rPr>
          <w:sz w:val="23"/>
          <w:szCs w:val="23"/>
        </w:rPr>
        <w:t xml:space="preserve"> odnosno skrbnik učenika. </w:t>
      </w:r>
    </w:p>
    <w:p w:rsidR="00C00FBA" w:rsidRDefault="00C00FBA" w:rsidP="00FA3CD8">
      <w:pPr>
        <w:pStyle w:val="Podnaslov"/>
        <w:jc w:val="both"/>
        <w:rPr>
          <w:b w:val="0"/>
          <w:bCs w:val="0"/>
          <w:sz w:val="24"/>
        </w:rPr>
      </w:pPr>
    </w:p>
    <w:p w:rsidR="00AA41B0" w:rsidRDefault="00AA41B0" w:rsidP="00FA3CD8">
      <w:pPr>
        <w:pStyle w:val="Podnaslov"/>
        <w:jc w:val="both"/>
        <w:rPr>
          <w:b w:val="0"/>
          <w:bCs w:val="0"/>
          <w:sz w:val="24"/>
        </w:rPr>
      </w:pPr>
    </w:p>
    <w:p w:rsidR="00AA41B0" w:rsidRDefault="00AA41B0" w:rsidP="00FA3CD8">
      <w:pPr>
        <w:pStyle w:val="Podnaslov"/>
        <w:jc w:val="both"/>
        <w:rPr>
          <w:b w:val="0"/>
          <w:bCs w:val="0"/>
          <w:sz w:val="24"/>
        </w:rPr>
      </w:pPr>
    </w:p>
    <w:p w:rsidR="00AA41B0" w:rsidRPr="00C00FBA" w:rsidRDefault="00AA41B0" w:rsidP="00FA3CD8">
      <w:pPr>
        <w:pStyle w:val="Podnaslov"/>
        <w:jc w:val="both"/>
        <w:rPr>
          <w:b w:val="0"/>
          <w:bCs w:val="0"/>
          <w:sz w:val="24"/>
        </w:rPr>
      </w:pPr>
    </w:p>
    <w:p w:rsidR="00C532D2" w:rsidRDefault="00C532D2" w:rsidP="00671DED">
      <w:pPr>
        <w:pStyle w:val="Podnaslov"/>
        <w:jc w:val="both"/>
        <w:rPr>
          <w:b w:val="0"/>
          <w:bCs w:val="0"/>
        </w:rPr>
      </w:pPr>
    </w:p>
    <w:p w:rsidR="00C532D2" w:rsidRDefault="00C532D2" w:rsidP="00720808">
      <w:pPr>
        <w:pStyle w:val="Podnaslov"/>
        <w:numPr>
          <w:ilvl w:val="0"/>
          <w:numId w:val="31"/>
        </w:numPr>
        <w:tabs>
          <w:tab w:val="left" w:pos="1985"/>
        </w:tabs>
        <w:ind w:firstLine="338"/>
        <w:jc w:val="both"/>
      </w:pPr>
      <w:r>
        <w:t>ZAŠTITA  KNJIŽNIČNE GRAĐE</w:t>
      </w:r>
    </w:p>
    <w:p w:rsidR="00C532D2" w:rsidRDefault="00C532D2" w:rsidP="00980B76">
      <w:pPr>
        <w:pStyle w:val="Podnaslov"/>
        <w:ind w:left="1500"/>
        <w:jc w:val="both"/>
      </w:pPr>
    </w:p>
    <w:p w:rsidR="00C532D2" w:rsidRDefault="00C532D2" w:rsidP="00720808">
      <w:pPr>
        <w:pStyle w:val="Podnaslov"/>
        <w:ind w:left="360"/>
        <w:jc w:val="center"/>
      </w:pPr>
      <w:r>
        <w:t xml:space="preserve">Članak </w:t>
      </w:r>
      <w:r w:rsidR="00720808">
        <w:t>25</w:t>
      </w:r>
      <w:r>
        <w:t>.</w:t>
      </w:r>
    </w:p>
    <w:p w:rsidR="00C532D2" w:rsidRDefault="00C532D2" w:rsidP="00980B76">
      <w:pPr>
        <w:pStyle w:val="Podnaslov"/>
        <w:ind w:left="360"/>
        <w:jc w:val="both"/>
      </w:pPr>
    </w:p>
    <w:p w:rsidR="00720808" w:rsidRDefault="00C532D2" w:rsidP="00720808">
      <w:pPr>
        <w:pStyle w:val="Podnaslov"/>
        <w:numPr>
          <w:ilvl w:val="0"/>
          <w:numId w:val="40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Sva knjižnična građa mora biti stručno označena i pravilno smješten</w:t>
      </w:r>
      <w:r w:rsidR="00720808">
        <w:rPr>
          <w:b w:val="0"/>
          <w:bCs w:val="0"/>
          <w:sz w:val="24"/>
        </w:rPr>
        <w:t>a na police i vitrine.</w:t>
      </w:r>
    </w:p>
    <w:p w:rsidR="00C532D2" w:rsidRPr="00720808" w:rsidRDefault="00C532D2" w:rsidP="00720808">
      <w:pPr>
        <w:pStyle w:val="Podnaslov"/>
        <w:numPr>
          <w:ilvl w:val="0"/>
          <w:numId w:val="40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Redovita zaštita fonda provodi se djelomičnom ili potpu</w:t>
      </w:r>
      <w:r w:rsidR="002664CC" w:rsidRPr="00720808">
        <w:rPr>
          <w:b w:val="0"/>
          <w:bCs w:val="0"/>
          <w:sz w:val="24"/>
        </w:rPr>
        <w:t xml:space="preserve">nom revizijom </w:t>
      </w:r>
      <w:r w:rsidR="00720808">
        <w:rPr>
          <w:b w:val="0"/>
          <w:bCs w:val="0"/>
          <w:sz w:val="24"/>
        </w:rPr>
        <w:t>te redovnim godišnjim otpisom.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C532D2" w:rsidRDefault="00C532D2" w:rsidP="00720808">
      <w:pPr>
        <w:pStyle w:val="Podnaslov"/>
        <w:ind w:left="360"/>
        <w:jc w:val="center"/>
      </w:pPr>
      <w:r>
        <w:t>Članak 2</w:t>
      </w:r>
      <w:r w:rsidR="00720808">
        <w:t>6</w:t>
      </w:r>
      <w:r>
        <w:t>.</w:t>
      </w:r>
    </w:p>
    <w:p w:rsidR="00720808" w:rsidRDefault="00720808" w:rsidP="00720808">
      <w:pPr>
        <w:pStyle w:val="Podnaslov"/>
        <w:ind w:left="360"/>
        <w:jc w:val="center"/>
      </w:pPr>
    </w:p>
    <w:p w:rsidR="00C532D2" w:rsidRPr="00720808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Zaštita knjižnične građe obuhvaća :</w:t>
      </w:r>
    </w:p>
    <w:p w:rsidR="00720808" w:rsidRPr="00720808" w:rsidRDefault="00720808" w:rsidP="00720808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izdvajanje knjižnične građe za otpis</w:t>
      </w:r>
    </w:p>
    <w:p w:rsidR="00C532D2" w:rsidRDefault="00C532D2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 xml:space="preserve">reviziju knjižnične građe </w:t>
      </w:r>
    </w:p>
    <w:p w:rsidR="00720808" w:rsidRPr="00720808" w:rsidRDefault="00720808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pravilna zaštita od oštećenja knjižne građe</w:t>
      </w:r>
      <w:r w:rsidR="008E5FB4">
        <w:rPr>
          <w:b w:val="0"/>
          <w:bCs w:val="0"/>
          <w:sz w:val="24"/>
        </w:rPr>
        <w:t xml:space="preserve"> umatanjem u zaštitnu foliju</w:t>
      </w:r>
    </w:p>
    <w:p w:rsidR="00C532D2" w:rsidRPr="00720808" w:rsidRDefault="00C532D2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pravilan smještaj knjižne građe</w:t>
      </w:r>
      <w:r w:rsidR="008E5FB4">
        <w:rPr>
          <w:b w:val="0"/>
          <w:bCs w:val="0"/>
          <w:sz w:val="24"/>
        </w:rPr>
        <w:t xml:space="preserve"> na police</w:t>
      </w:r>
    </w:p>
    <w:p w:rsidR="00C532D2" w:rsidRPr="00720808" w:rsidRDefault="00C532D2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pravilan smještaj neuvezanih časopisa</w:t>
      </w:r>
    </w:p>
    <w:p w:rsidR="00C532D2" w:rsidRPr="00720808" w:rsidRDefault="00C532D2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>pravilan smještaj i zaštita od oštećenja AV građe</w:t>
      </w:r>
    </w:p>
    <w:p w:rsidR="00C532D2" w:rsidRDefault="00C532D2" w:rsidP="00980B76">
      <w:pPr>
        <w:pStyle w:val="Podnaslov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720808">
        <w:rPr>
          <w:b w:val="0"/>
          <w:bCs w:val="0"/>
          <w:sz w:val="24"/>
        </w:rPr>
        <w:t xml:space="preserve">popravak oštećenih knjiga </w:t>
      </w:r>
    </w:p>
    <w:p w:rsidR="00636CDD" w:rsidRDefault="00636CDD" w:rsidP="00636CDD">
      <w:pPr>
        <w:pStyle w:val="Podnaslov"/>
        <w:jc w:val="both"/>
        <w:rPr>
          <w:b w:val="0"/>
          <w:bCs w:val="0"/>
          <w:sz w:val="24"/>
        </w:rPr>
      </w:pPr>
    </w:p>
    <w:p w:rsidR="00636CDD" w:rsidRPr="00857F63" w:rsidRDefault="00636CDD" w:rsidP="00636CDD">
      <w:pPr>
        <w:pStyle w:val="Podnaslov"/>
        <w:jc w:val="both"/>
        <w:rPr>
          <w:b w:val="0"/>
          <w:bCs w:val="0"/>
          <w:sz w:val="24"/>
        </w:rPr>
      </w:pPr>
    </w:p>
    <w:p w:rsidR="00C532D2" w:rsidRDefault="00C532D2" w:rsidP="00980B76">
      <w:pPr>
        <w:pStyle w:val="Podnaslov"/>
        <w:jc w:val="both"/>
      </w:pPr>
      <w:r>
        <w:rPr>
          <w:b w:val="0"/>
          <w:bCs w:val="0"/>
        </w:rPr>
        <w:t xml:space="preserve">           </w:t>
      </w:r>
      <w:smartTag w:uri="urn:schemas-microsoft-com:office:smarttags" w:element="stockticker">
        <w:r>
          <w:t>VII</w:t>
        </w:r>
      </w:smartTag>
      <w:r>
        <w:t>.  PRIJELAZNE I ZAVRŠNE O</w:t>
      </w:r>
      <w:smartTag w:uri="urn:schemas-microsoft-com:office:smarttags" w:element="stockticker">
        <w:r>
          <w:t>DRE</w:t>
        </w:r>
      </w:smartTag>
      <w:r>
        <w:t>DBE</w:t>
      </w:r>
    </w:p>
    <w:p w:rsidR="00C532D2" w:rsidRDefault="00C532D2" w:rsidP="00980B76">
      <w:pPr>
        <w:pStyle w:val="Podnaslov"/>
        <w:jc w:val="both"/>
      </w:pPr>
    </w:p>
    <w:p w:rsidR="00C532D2" w:rsidRDefault="00C532D2" w:rsidP="00E809E4">
      <w:pPr>
        <w:pStyle w:val="Podnaslov"/>
        <w:jc w:val="center"/>
      </w:pPr>
      <w:r>
        <w:t>Članak 2</w:t>
      </w:r>
      <w:r w:rsidR="00E809E4">
        <w:t>7</w:t>
      </w:r>
      <w:r>
        <w:t>.</w:t>
      </w:r>
    </w:p>
    <w:p w:rsidR="00C532D2" w:rsidRDefault="00C532D2" w:rsidP="00980B76">
      <w:pPr>
        <w:pStyle w:val="Podnaslov"/>
        <w:ind w:left="1500"/>
        <w:jc w:val="both"/>
      </w:pPr>
    </w:p>
    <w:p w:rsidR="00C532D2" w:rsidRPr="008E5FB4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8E5FB4">
        <w:rPr>
          <w:b w:val="0"/>
          <w:bCs w:val="0"/>
          <w:sz w:val="24"/>
        </w:rPr>
        <w:t xml:space="preserve">S odredbama ovoga Pravilnika knjižničari su dužni upoznati učenike, roditelje ili skrbnike te razrednike i sve </w:t>
      </w:r>
      <w:r w:rsidR="00B03832">
        <w:rPr>
          <w:b w:val="0"/>
          <w:bCs w:val="0"/>
          <w:sz w:val="24"/>
        </w:rPr>
        <w:t>djelatnike</w:t>
      </w:r>
      <w:r w:rsidRPr="008E5FB4">
        <w:rPr>
          <w:b w:val="0"/>
          <w:bCs w:val="0"/>
          <w:sz w:val="24"/>
        </w:rPr>
        <w:t xml:space="preserve"> Škole.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C532D2" w:rsidRDefault="00C532D2" w:rsidP="00E809E4">
      <w:pPr>
        <w:pStyle w:val="Podnaslov"/>
        <w:ind w:left="360"/>
        <w:jc w:val="center"/>
      </w:pPr>
      <w:r>
        <w:t xml:space="preserve">Članak </w:t>
      </w:r>
      <w:r w:rsidR="00E809E4">
        <w:t>28</w:t>
      </w:r>
      <w:r>
        <w:t>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B03832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>J</w:t>
      </w:r>
      <w:r w:rsidR="00B03832">
        <w:rPr>
          <w:b w:val="0"/>
          <w:bCs w:val="0"/>
          <w:sz w:val="24"/>
        </w:rPr>
        <w:t>edan primjerak ovoga Pravilnika</w:t>
      </w:r>
      <w:r w:rsidRPr="00B03832">
        <w:rPr>
          <w:b w:val="0"/>
          <w:bCs w:val="0"/>
          <w:sz w:val="24"/>
        </w:rPr>
        <w:t xml:space="preserve">, odnosno Izvadak iz Pravilnika koji se odnosi na korisnike  mora biti trajno istaknut </w:t>
      </w:r>
      <w:r w:rsidR="00B03832">
        <w:rPr>
          <w:b w:val="0"/>
          <w:bCs w:val="0"/>
          <w:sz w:val="24"/>
        </w:rPr>
        <w:t>na vidljivom mjestu u knjižnici</w:t>
      </w:r>
      <w:r w:rsidRPr="00B03832">
        <w:rPr>
          <w:b w:val="0"/>
          <w:bCs w:val="0"/>
          <w:sz w:val="24"/>
        </w:rPr>
        <w:t>.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C532D2" w:rsidRDefault="00C532D2" w:rsidP="00E809E4">
      <w:pPr>
        <w:pStyle w:val="Podnaslov"/>
        <w:ind w:left="360"/>
        <w:jc w:val="center"/>
      </w:pPr>
      <w:r>
        <w:t xml:space="preserve">Članak </w:t>
      </w:r>
      <w:r w:rsidR="00C76747">
        <w:t>29</w:t>
      </w:r>
      <w:r>
        <w:t>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B03832" w:rsidRDefault="00C532D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 xml:space="preserve">Stupanjem na snagu ovoga Pravilnika prestaje važiti Pravilnik o radu školske knjižnice od  </w:t>
      </w:r>
      <w:r w:rsidR="00B03832">
        <w:rPr>
          <w:b w:val="0"/>
          <w:bCs w:val="0"/>
          <w:sz w:val="24"/>
        </w:rPr>
        <w:t>28.11.</w:t>
      </w:r>
      <w:r w:rsidR="00980B76" w:rsidRPr="00B03832">
        <w:rPr>
          <w:b w:val="0"/>
          <w:bCs w:val="0"/>
          <w:sz w:val="24"/>
        </w:rPr>
        <w:t>201</w:t>
      </w:r>
      <w:r w:rsidR="00B03832">
        <w:rPr>
          <w:b w:val="0"/>
          <w:bCs w:val="0"/>
          <w:sz w:val="24"/>
        </w:rPr>
        <w:t>1</w:t>
      </w:r>
      <w:r w:rsidRPr="00B03832">
        <w:rPr>
          <w:b w:val="0"/>
          <w:bCs w:val="0"/>
          <w:sz w:val="24"/>
        </w:rPr>
        <w:t>. godine.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7822E2" w:rsidRDefault="007822E2" w:rsidP="00980B76">
      <w:pPr>
        <w:pStyle w:val="Podnaslov"/>
        <w:ind w:left="360"/>
        <w:jc w:val="both"/>
        <w:rPr>
          <w:b w:val="0"/>
          <w:bCs w:val="0"/>
        </w:rPr>
      </w:pPr>
      <w:bookmarkStart w:id="0" w:name="_GoBack"/>
      <w:bookmarkEnd w:id="0"/>
    </w:p>
    <w:p w:rsidR="00C532D2" w:rsidRDefault="00C532D2" w:rsidP="00E809E4">
      <w:pPr>
        <w:pStyle w:val="Podnaslov"/>
        <w:ind w:left="360"/>
        <w:jc w:val="center"/>
      </w:pPr>
      <w:r>
        <w:lastRenderedPageBreak/>
        <w:t>Članak 3</w:t>
      </w:r>
      <w:r w:rsidR="00C76747">
        <w:t>0</w:t>
      </w:r>
      <w:r>
        <w:t>.</w:t>
      </w:r>
    </w:p>
    <w:p w:rsidR="00C532D2" w:rsidRDefault="00C532D2" w:rsidP="00980B76">
      <w:pPr>
        <w:pStyle w:val="Podnaslov"/>
        <w:ind w:left="360"/>
        <w:jc w:val="both"/>
      </w:pPr>
    </w:p>
    <w:p w:rsidR="00C532D2" w:rsidRPr="00AA41B0" w:rsidRDefault="00C532D2" w:rsidP="00AA41B0">
      <w:pPr>
        <w:pStyle w:val="Podnaslov"/>
        <w:ind w:left="360"/>
        <w:jc w:val="both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>Ovaj Pravilnik stupa na snagu danom  objave na oglasnoj ploči Škole.</w:t>
      </w:r>
    </w:p>
    <w:p w:rsidR="00C532D2" w:rsidRDefault="00C532D2" w:rsidP="00980B76">
      <w:pPr>
        <w:pStyle w:val="Podnaslov"/>
        <w:ind w:left="360"/>
        <w:jc w:val="both"/>
        <w:rPr>
          <w:b w:val="0"/>
          <w:bCs w:val="0"/>
        </w:rPr>
      </w:pPr>
    </w:p>
    <w:p w:rsidR="00C532D2" w:rsidRPr="00B03832" w:rsidRDefault="00C532D2" w:rsidP="00B03832">
      <w:pPr>
        <w:pStyle w:val="Podnaslov"/>
        <w:ind w:left="360"/>
        <w:jc w:val="right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 xml:space="preserve">                                                                       </w:t>
      </w:r>
      <w:r w:rsidR="00B03832" w:rsidRPr="00B03832">
        <w:rPr>
          <w:b w:val="0"/>
          <w:bCs w:val="0"/>
          <w:sz w:val="24"/>
        </w:rPr>
        <w:t xml:space="preserve">    Predsjednik Školskog odbora</w:t>
      </w:r>
      <w:r w:rsidRPr="00B03832">
        <w:rPr>
          <w:b w:val="0"/>
          <w:bCs w:val="0"/>
          <w:sz w:val="24"/>
        </w:rPr>
        <w:t>:</w:t>
      </w:r>
    </w:p>
    <w:p w:rsidR="00C532D2" w:rsidRPr="00B03832" w:rsidRDefault="00C532D2" w:rsidP="00B03832">
      <w:pPr>
        <w:pStyle w:val="Podnaslov"/>
        <w:ind w:left="360"/>
        <w:jc w:val="right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 xml:space="preserve">                                                                            </w:t>
      </w:r>
      <w:r w:rsidR="00B03832" w:rsidRPr="00B03832">
        <w:rPr>
          <w:b w:val="0"/>
          <w:bCs w:val="0"/>
          <w:sz w:val="24"/>
        </w:rPr>
        <w:t xml:space="preserve">Marija </w:t>
      </w:r>
      <w:proofErr w:type="spellStart"/>
      <w:r w:rsidR="00B03832" w:rsidRPr="00B03832">
        <w:rPr>
          <w:b w:val="0"/>
          <w:bCs w:val="0"/>
          <w:sz w:val="24"/>
        </w:rPr>
        <w:t>Dianežević</w:t>
      </w:r>
      <w:proofErr w:type="spellEnd"/>
    </w:p>
    <w:p w:rsidR="00D35AD6" w:rsidRPr="00B03832" w:rsidRDefault="00B03832" w:rsidP="00B03832">
      <w:pPr>
        <w:pStyle w:val="Podnaslov"/>
        <w:tabs>
          <w:tab w:val="left" w:pos="678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B03832" w:rsidRPr="00B03832" w:rsidRDefault="00B03832" w:rsidP="00B03832">
      <w:pPr>
        <w:pStyle w:val="Podnaslov"/>
        <w:tabs>
          <w:tab w:val="left" w:pos="6780"/>
        </w:tabs>
        <w:ind w:left="360"/>
        <w:jc w:val="both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>Klasa</w:t>
      </w:r>
      <w:r w:rsidR="003B24A5">
        <w:rPr>
          <w:b w:val="0"/>
          <w:bCs w:val="0"/>
          <w:sz w:val="24"/>
        </w:rPr>
        <w:t xml:space="preserve">:     </w:t>
      </w:r>
      <w:r w:rsidR="00C532D2" w:rsidRPr="00B03832">
        <w:rPr>
          <w:b w:val="0"/>
          <w:bCs w:val="0"/>
          <w:sz w:val="24"/>
        </w:rPr>
        <w:t xml:space="preserve"> </w:t>
      </w:r>
      <w:r w:rsidR="003B24A5">
        <w:rPr>
          <w:b w:val="0"/>
          <w:bCs w:val="0"/>
          <w:sz w:val="24"/>
        </w:rPr>
        <w:t>003-05/15-01/1</w:t>
      </w:r>
      <w:r w:rsidR="00C532D2" w:rsidRPr="00B03832">
        <w:rPr>
          <w:b w:val="0"/>
          <w:bCs w:val="0"/>
          <w:sz w:val="24"/>
        </w:rPr>
        <w:t xml:space="preserve">                                 </w:t>
      </w:r>
      <w:r>
        <w:rPr>
          <w:b w:val="0"/>
          <w:bCs w:val="0"/>
          <w:sz w:val="24"/>
        </w:rPr>
        <w:tab/>
        <w:t xml:space="preserve"> ______________________</w:t>
      </w:r>
    </w:p>
    <w:p w:rsidR="00C532D2" w:rsidRPr="00B03832" w:rsidRDefault="00B03832" w:rsidP="00980B76">
      <w:pPr>
        <w:pStyle w:val="Podnaslov"/>
        <w:ind w:left="360"/>
        <w:jc w:val="both"/>
        <w:rPr>
          <w:b w:val="0"/>
          <w:bCs w:val="0"/>
          <w:sz w:val="24"/>
        </w:rPr>
      </w:pPr>
      <w:proofErr w:type="spellStart"/>
      <w:r w:rsidRPr="00B03832">
        <w:rPr>
          <w:b w:val="0"/>
          <w:bCs w:val="0"/>
          <w:sz w:val="24"/>
        </w:rPr>
        <w:t>Ur</w:t>
      </w:r>
      <w:proofErr w:type="spellEnd"/>
      <w:r w:rsidRPr="00B03832">
        <w:rPr>
          <w:b w:val="0"/>
          <w:bCs w:val="0"/>
          <w:sz w:val="24"/>
        </w:rPr>
        <w:t>. broj</w:t>
      </w:r>
      <w:r w:rsidR="00C532D2" w:rsidRPr="00B03832">
        <w:rPr>
          <w:b w:val="0"/>
          <w:bCs w:val="0"/>
          <w:sz w:val="24"/>
        </w:rPr>
        <w:t>:</w:t>
      </w:r>
      <w:r w:rsidR="003B24A5">
        <w:rPr>
          <w:b w:val="0"/>
          <w:bCs w:val="0"/>
          <w:sz w:val="24"/>
        </w:rPr>
        <w:t xml:space="preserve">  251-176-15-1</w:t>
      </w:r>
      <w:r w:rsidR="00C532D2" w:rsidRPr="00B03832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</w:t>
      </w:r>
    </w:p>
    <w:p w:rsidR="00B03832" w:rsidRDefault="00B03832" w:rsidP="00980B76">
      <w:pPr>
        <w:pStyle w:val="Podnaslov"/>
        <w:ind w:left="360"/>
        <w:jc w:val="both"/>
        <w:rPr>
          <w:b w:val="0"/>
          <w:bCs w:val="0"/>
          <w:sz w:val="24"/>
        </w:rPr>
      </w:pPr>
      <w:r w:rsidRPr="00B03832">
        <w:rPr>
          <w:b w:val="0"/>
          <w:bCs w:val="0"/>
          <w:sz w:val="24"/>
        </w:rPr>
        <w:t xml:space="preserve">Zagreb, </w:t>
      </w:r>
      <w:r>
        <w:rPr>
          <w:b w:val="0"/>
          <w:bCs w:val="0"/>
          <w:sz w:val="24"/>
        </w:rPr>
        <w:t xml:space="preserve">   </w:t>
      </w:r>
      <w:r w:rsidR="003B24A5">
        <w:rPr>
          <w:b w:val="0"/>
          <w:bCs w:val="0"/>
          <w:sz w:val="24"/>
        </w:rPr>
        <w:t xml:space="preserve">22.1.2015.                                    </w:t>
      </w:r>
      <w:r>
        <w:rPr>
          <w:b w:val="0"/>
          <w:bCs w:val="0"/>
          <w:sz w:val="24"/>
        </w:rPr>
        <w:t xml:space="preserve">                                               </w:t>
      </w:r>
      <w:r w:rsidRPr="00B03832">
        <w:rPr>
          <w:b w:val="0"/>
          <w:bCs w:val="0"/>
          <w:sz w:val="24"/>
        </w:rPr>
        <w:t>Ravnatelj Škole:</w:t>
      </w:r>
    </w:p>
    <w:p w:rsidR="005F26B5" w:rsidRDefault="00B03832" w:rsidP="005F26B5">
      <w:pPr>
        <w:pStyle w:val="Podnaslov"/>
        <w:ind w:left="36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Vatroslav Gabrić, prof.</w:t>
      </w:r>
    </w:p>
    <w:p w:rsidR="00B03832" w:rsidRPr="00B03832" w:rsidRDefault="00B03832" w:rsidP="005F26B5">
      <w:pPr>
        <w:pStyle w:val="Podnaslov"/>
        <w:ind w:left="36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</w:t>
      </w:r>
    </w:p>
    <w:sectPr w:rsidR="00B03832" w:rsidRPr="00B03832" w:rsidSect="00980B76">
      <w:footerReference w:type="default" r:id="rId8"/>
      <w:pgSz w:w="11906" w:h="16838"/>
      <w:pgMar w:top="899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07" w:rsidRDefault="00423C07" w:rsidP="003D4E22">
      <w:r>
        <w:separator/>
      </w:r>
    </w:p>
  </w:endnote>
  <w:endnote w:type="continuationSeparator" w:id="0">
    <w:p w:rsidR="00423C07" w:rsidRDefault="00423C07" w:rsidP="003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001071"/>
      <w:docPartObj>
        <w:docPartGallery w:val="Page Numbers (Bottom of Page)"/>
        <w:docPartUnique/>
      </w:docPartObj>
    </w:sdtPr>
    <w:sdtContent>
      <w:p w:rsidR="007822E2" w:rsidRDefault="007822E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23" w:rsidRPr="00C75E23">
          <w:rPr>
            <w:noProof/>
            <w:lang w:val="hr-HR"/>
          </w:rPr>
          <w:t>7</w:t>
        </w:r>
        <w:r>
          <w:fldChar w:fldCharType="end"/>
        </w:r>
      </w:p>
    </w:sdtContent>
  </w:sdt>
  <w:p w:rsidR="003D4E22" w:rsidRDefault="003D4E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07" w:rsidRDefault="00423C07" w:rsidP="003D4E22">
      <w:r>
        <w:separator/>
      </w:r>
    </w:p>
  </w:footnote>
  <w:footnote w:type="continuationSeparator" w:id="0">
    <w:p w:rsidR="00423C07" w:rsidRDefault="00423C07" w:rsidP="003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884"/>
    <w:multiLevelType w:val="hybridMultilevel"/>
    <w:tmpl w:val="17764E92"/>
    <w:lvl w:ilvl="0" w:tplc="8C46C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2B1"/>
    <w:multiLevelType w:val="hybridMultilevel"/>
    <w:tmpl w:val="AAC83560"/>
    <w:lvl w:ilvl="0" w:tplc="DC2C2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3F64"/>
    <w:multiLevelType w:val="hybridMultilevel"/>
    <w:tmpl w:val="1F0ECEBA"/>
    <w:lvl w:ilvl="0" w:tplc="F996AC0C">
      <w:numFmt w:val="bullet"/>
      <w:lvlText w:val="-"/>
      <w:lvlJc w:val="left"/>
      <w:pPr>
        <w:tabs>
          <w:tab w:val="num" w:pos="1800"/>
        </w:tabs>
        <w:ind w:left="178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EC39E0"/>
    <w:multiLevelType w:val="hybridMultilevel"/>
    <w:tmpl w:val="5D5A9CB6"/>
    <w:lvl w:ilvl="0" w:tplc="904C1AB2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>
    <w:nsid w:val="135B436C"/>
    <w:multiLevelType w:val="hybridMultilevel"/>
    <w:tmpl w:val="4648883E"/>
    <w:lvl w:ilvl="0" w:tplc="839EB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2D9C"/>
    <w:multiLevelType w:val="hybridMultilevel"/>
    <w:tmpl w:val="31C4B7EC"/>
    <w:lvl w:ilvl="0" w:tplc="6AA49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394"/>
    <w:multiLevelType w:val="hybridMultilevel"/>
    <w:tmpl w:val="707CE062"/>
    <w:lvl w:ilvl="0" w:tplc="ED6C11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7DB2"/>
    <w:multiLevelType w:val="hybridMultilevel"/>
    <w:tmpl w:val="4434EA66"/>
    <w:lvl w:ilvl="0" w:tplc="ED6C11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857F6F"/>
    <w:multiLevelType w:val="hybridMultilevel"/>
    <w:tmpl w:val="23A86518"/>
    <w:lvl w:ilvl="0" w:tplc="898C4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9A0"/>
    <w:multiLevelType w:val="hybridMultilevel"/>
    <w:tmpl w:val="165ACB36"/>
    <w:lvl w:ilvl="0" w:tplc="0512F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A6789"/>
    <w:multiLevelType w:val="hybridMultilevel"/>
    <w:tmpl w:val="9C3AF3E6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190763"/>
    <w:multiLevelType w:val="hybridMultilevel"/>
    <w:tmpl w:val="97506AE8"/>
    <w:lvl w:ilvl="0" w:tplc="5BBA6EE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>
    <w:nsid w:val="2C3814B4"/>
    <w:multiLevelType w:val="hybridMultilevel"/>
    <w:tmpl w:val="E08C1976"/>
    <w:lvl w:ilvl="0" w:tplc="ED6C11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20247"/>
    <w:multiLevelType w:val="hybridMultilevel"/>
    <w:tmpl w:val="B498E396"/>
    <w:lvl w:ilvl="0" w:tplc="D5DA98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3870"/>
    <w:multiLevelType w:val="hybridMultilevel"/>
    <w:tmpl w:val="34C6E2CE"/>
    <w:lvl w:ilvl="0" w:tplc="A2120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77AD0"/>
    <w:multiLevelType w:val="hybridMultilevel"/>
    <w:tmpl w:val="97028B44"/>
    <w:lvl w:ilvl="0" w:tplc="9FD2D4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8472E9"/>
    <w:multiLevelType w:val="hybridMultilevel"/>
    <w:tmpl w:val="EC4250E8"/>
    <w:lvl w:ilvl="0" w:tplc="86D89FE0">
      <w:start w:val="6"/>
      <w:numFmt w:val="upperRoman"/>
      <w:lvlText w:val="%1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3AA513FC"/>
    <w:multiLevelType w:val="hybridMultilevel"/>
    <w:tmpl w:val="9EDE4058"/>
    <w:lvl w:ilvl="0" w:tplc="60AACE4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C1008"/>
    <w:multiLevelType w:val="hybridMultilevel"/>
    <w:tmpl w:val="2DAA4D82"/>
    <w:lvl w:ilvl="0" w:tplc="87ECC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0270"/>
    <w:multiLevelType w:val="hybridMultilevel"/>
    <w:tmpl w:val="67C0C52A"/>
    <w:lvl w:ilvl="0" w:tplc="6D4C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3947"/>
    <w:multiLevelType w:val="hybridMultilevel"/>
    <w:tmpl w:val="75C45C00"/>
    <w:lvl w:ilvl="0" w:tplc="F6D29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E622A"/>
    <w:multiLevelType w:val="hybridMultilevel"/>
    <w:tmpl w:val="EA44F62C"/>
    <w:lvl w:ilvl="0" w:tplc="12B2B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A3271"/>
    <w:multiLevelType w:val="hybridMultilevel"/>
    <w:tmpl w:val="2ECA87BC"/>
    <w:lvl w:ilvl="0" w:tplc="EE246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356C8"/>
    <w:multiLevelType w:val="hybridMultilevel"/>
    <w:tmpl w:val="F5F09EF2"/>
    <w:lvl w:ilvl="0" w:tplc="83DAB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86231"/>
    <w:multiLevelType w:val="hybridMultilevel"/>
    <w:tmpl w:val="8C58A7E6"/>
    <w:lvl w:ilvl="0" w:tplc="34342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54E9B"/>
    <w:multiLevelType w:val="hybridMultilevel"/>
    <w:tmpl w:val="C7243D2A"/>
    <w:lvl w:ilvl="0" w:tplc="F996AC0C">
      <w:numFmt w:val="bullet"/>
      <w:lvlText w:val="-"/>
      <w:lvlJc w:val="left"/>
      <w:pPr>
        <w:tabs>
          <w:tab w:val="num" w:pos="1800"/>
        </w:tabs>
        <w:ind w:left="178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545A5A"/>
    <w:multiLevelType w:val="hybridMultilevel"/>
    <w:tmpl w:val="EDFED356"/>
    <w:lvl w:ilvl="0" w:tplc="ED6C11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F43628"/>
    <w:multiLevelType w:val="hybridMultilevel"/>
    <w:tmpl w:val="97028B44"/>
    <w:lvl w:ilvl="0" w:tplc="9FD2D4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01032A"/>
    <w:multiLevelType w:val="hybridMultilevel"/>
    <w:tmpl w:val="3036D2CE"/>
    <w:lvl w:ilvl="0" w:tplc="43C670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633DF"/>
    <w:multiLevelType w:val="hybridMultilevel"/>
    <w:tmpl w:val="5B88FF34"/>
    <w:lvl w:ilvl="0" w:tplc="ED6C11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63746"/>
    <w:multiLevelType w:val="hybridMultilevel"/>
    <w:tmpl w:val="77DA7402"/>
    <w:lvl w:ilvl="0" w:tplc="47C6F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B38E1"/>
    <w:multiLevelType w:val="hybridMultilevel"/>
    <w:tmpl w:val="C90447D4"/>
    <w:lvl w:ilvl="0" w:tplc="02164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A3E7B"/>
    <w:multiLevelType w:val="hybridMultilevel"/>
    <w:tmpl w:val="838874B6"/>
    <w:lvl w:ilvl="0" w:tplc="F72CE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52CFF"/>
    <w:multiLevelType w:val="hybridMultilevel"/>
    <w:tmpl w:val="06A2E164"/>
    <w:lvl w:ilvl="0" w:tplc="6EBA6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433E33"/>
    <w:multiLevelType w:val="hybridMultilevel"/>
    <w:tmpl w:val="7C4E4A9A"/>
    <w:lvl w:ilvl="0" w:tplc="289AE0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40E0"/>
    <w:multiLevelType w:val="hybridMultilevel"/>
    <w:tmpl w:val="8000F714"/>
    <w:lvl w:ilvl="0" w:tplc="CA582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56450"/>
    <w:multiLevelType w:val="hybridMultilevel"/>
    <w:tmpl w:val="0C406D64"/>
    <w:lvl w:ilvl="0" w:tplc="FC306272">
      <w:start w:val="2"/>
      <w:numFmt w:val="upperRoman"/>
      <w:lvlText w:val="%1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7">
    <w:nsid w:val="6FC539D2"/>
    <w:multiLevelType w:val="hybridMultilevel"/>
    <w:tmpl w:val="05ACCFDA"/>
    <w:lvl w:ilvl="0" w:tplc="3DB4A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905BB"/>
    <w:multiLevelType w:val="hybridMultilevel"/>
    <w:tmpl w:val="50322058"/>
    <w:lvl w:ilvl="0" w:tplc="BB30C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A42B3"/>
    <w:multiLevelType w:val="hybridMultilevel"/>
    <w:tmpl w:val="A1A0FE02"/>
    <w:lvl w:ilvl="0" w:tplc="D4EACF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56D37"/>
    <w:multiLevelType w:val="hybridMultilevel"/>
    <w:tmpl w:val="631EFF9A"/>
    <w:lvl w:ilvl="0" w:tplc="F996AC0C">
      <w:numFmt w:val="bullet"/>
      <w:lvlText w:val="-"/>
      <w:lvlJc w:val="left"/>
      <w:pPr>
        <w:tabs>
          <w:tab w:val="num" w:pos="1800"/>
        </w:tabs>
        <w:ind w:left="178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"/>
  </w:num>
  <w:num w:numId="4">
    <w:abstractNumId w:val="12"/>
  </w:num>
  <w:num w:numId="5">
    <w:abstractNumId w:val="25"/>
  </w:num>
  <w:num w:numId="6">
    <w:abstractNumId w:val="40"/>
  </w:num>
  <w:num w:numId="7">
    <w:abstractNumId w:val="11"/>
  </w:num>
  <w:num w:numId="8">
    <w:abstractNumId w:val="36"/>
  </w:num>
  <w:num w:numId="9">
    <w:abstractNumId w:val="2"/>
  </w:num>
  <w:num w:numId="10">
    <w:abstractNumId w:val="16"/>
  </w:num>
  <w:num w:numId="11">
    <w:abstractNumId w:val="10"/>
  </w:num>
  <w:num w:numId="12">
    <w:abstractNumId w:val="29"/>
  </w:num>
  <w:num w:numId="13">
    <w:abstractNumId w:val="26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18"/>
  </w:num>
  <w:num w:numId="19">
    <w:abstractNumId w:val="32"/>
  </w:num>
  <w:num w:numId="20">
    <w:abstractNumId w:val="4"/>
  </w:num>
  <w:num w:numId="21">
    <w:abstractNumId w:val="30"/>
  </w:num>
  <w:num w:numId="22">
    <w:abstractNumId w:val="31"/>
  </w:num>
  <w:num w:numId="23">
    <w:abstractNumId w:val="15"/>
  </w:num>
  <w:num w:numId="24">
    <w:abstractNumId w:val="27"/>
  </w:num>
  <w:num w:numId="25">
    <w:abstractNumId w:val="19"/>
  </w:num>
  <w:num w:numId="26">
    <w:abstractNumId w:val="34"/>
  </w:num>
  <w:num w:numId="27">
    <w:abstractNumId w:val="38"/>
  </w:num>
  <w:num w:numId="28">
    <w:abstractNumId w:val="13"/>
  </w:num>
  <w:num w:numId="29">
    <w:abstractNumId w:val="35"/>
  </w:num>
  <w:num w:numId="30">
    <w:abstractNumId w:val="17"/>
  </w:num>
  <w:num w:numId="31">
    <w:abstractNumId w:val="1"/>
  </w:num>
  <w:num w:numId="32">
    <w:abstractNumId w:val="14"/>
  </w:num>
  <w:num w:numId="33">
    <w:abstractNumId w:val="37"/>
  </w:num>
  <w:num w:numId="34">
    <w:abstractNumId w:val="23"/>
  </w:num>
  <w:num w:numId="35">
    <w:abstractNumId w:val="21"/>
  </w:num>
  <w:num w:numId="36">
    <w:abstractNumId w:val="20"/>
  </w:num>
  <w:num w:numId="37">
    <w:abstractNumId w:val="24"/>
  </w:num>
  <w:num w:numId="38">
    <w:abstractNumId w:val="9"/>
  </w:num>
  <w:num w:numId="39">
    <w:abstractNumId w:val="22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7B"/>
    <w:rsid w:val="00010956"/>
    <w:rsid w:val="00026D83"/>
    <w:rsid w:val="000F52FA"/>
    <w:rsid w:val="0019498D"/>
    <w:rsid w:val="002664CC"/>
    <w:rsid w:val="002B17C0"/>
    <w:rsid w:val="0031134A"/>
    <w:rsid w:val="00324C44"/>
    <w:rsid w:val="003A6998"/>
    <w:rsid w:val="003B24A5"/>
    <w:rsid w:val="003D4E22"/>
    <w:rsid w:val="003F15C6"/>
    <w:rsid w:val="0041641C"/>
    <w:rsid w:val="00423C07"/>
    <w:rsid w:val="004A291F"/>
    <w:rsid w:val="0055667B"/>
    <w:rsid w:val="005F26B5"/>
    <w:rsid w:val="00636CDD"/>
    <w:rsid w:val="00671DED"/>
    <w:rsid w:val="006C5343"/>
    <w:rsid w:val="00720808"/>
    <w:rsid w:val="007822E2"/>
    <w:rsid w:val="007C7C8C"/>
    <w:rsid w:val="007E6ACB"/>
    <w:rsid w:val="00857F63"/>
    <w:rsid w:val="00861D89"/>
    <w:rsid w:val="008E5FB4"/>
    <w:rsid w:val="00912F79"/>
    <w:rsid w:val="00970CEC"/>
    <w:rsid w:val="00980B76"/>
    <w:rsid w:val="0099767B"/>
    <w:rsid w:val="009E590E"/>
    <w:rsid w:val="00AA41B0"/>
    <w:rsid w:val="00B03832"/>
    <w:rsid w:val="00B04986"/>
    <w:rsid w:val="00B7465E"/>
    <w:rsid w:val="00C00FBA"/>
    <w:rsid w:val="00C532D2"/>
    <w:rsid w:val="00C657B3"/>
    <w:rsid w:val="00C75E23"/>
    <w:rsid w:val="00C76747"/>
    <w:rsid w:val="00D04F45"/>
    <w:rsid w:val="00D35AD6"/>
    <w:rsid w:val="00DB222C"/>
    <w:rsid w:val="00E140F1"/>
    <w:rsid w:val="00E72FF4"/>
    <w:rsid w:val="00E809E4"/>
    <w:rsid w:val="00F11062"/>
    <w:rsid w:val="00F1737F"/>
    <w:rsid w:val="00F50B68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5C8A4E1F-7DF1-463F-9C41-76ECA621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bCs/>
      <w:sz w:val="28"/>
      <w:lang w:val="hr-HR"/>
    </w:rPr>
  </w:style>
  <w:style w:type="paragraph" w:styleId="Podnaslov">
    <w:name w:val="Subtitle"/>
    <w:basedOn w:val="Normal"/>
    <w:link w:val="PodnaslovChar"/>
    <w:qFormat/>
    <w:rPr>
      <w:b/>
      <w:bCs/>
      <w:sz w:val="28"/>
      <w:lang w:val="hr-HR"/>
    </w:rPr>
  </w:style>
  <w:style w:type="paragraph" w:styleId="Tijeloteksta">
    <w:name w:val="Body Text"/>
    <w:basedOn w:val="Normal"/>
    <w:semiHidden/>
    <w:rPr>
      <w:b/>
      <w:bCs/>
      <w:sz w:val="28"/>
      <w:lang w:val="hr-HR"/>
    </w:rPr>
  </w:style>
  <w:style w:type="paragraph" w:styleId="Tekstbalonia">
    <w:name w:val="Balloon Text"/>
    <w:basedOn w:val="Normal"/>
    <w:semiHidden/>
    <w:rsid w:val="00D04F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6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naslovChar">
    <w:name w:val="Podnaslov Char"/>
    <w:link w:val="Podnaslov"/>
    <w:rsid w:val="003A6998"/>
    <w:rPr>
      <w:b/>
      <w:bCs/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D4E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4E22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3D4E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4E2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AB77-A710-4079-9F0C-6174239C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</vt:lpstr>
      <vt:lpstr>Na temelju članka</vt:lpstr>
    </vt:vector>
  </TitlesOfParts>
  <Company>GRAD ZAGREB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</dc:title>
  <dc:creator>Korisnik</dc:creator>
  <cp:lastModifiedBy>OŠ Odra</cp:lastModifiedBy>
  <cp:revision>4</cp:revision>
  <cp:lastPrinted>2015-02-09T10:51:00Z</cp:lastPrinted>
  <dcterms:created xsi:type="dcterms:W3CDTF">2015-01-30T11:18:00Z</dcterms:created>
  <dcterms:modified xsi:type="dcterms:W3CDTF">2015-02-09T11:02:00Z</dcterms:modified>
</cp:coreProperties>
</file>